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A2" w:rsidRPr="009D1964" w:rsidRDefault="00FB16A2" w:rsidP="00FB1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MINISTÉRIO</w:t>
      </w:r>
      <w:r w:rsidRPr="009D1964">
        <w:rPr>
          <w:rFonts w:ascii="Arial" w:eastAsia="Times New Roman" w:hAnsi="Arial" w:cs="Arial"/>
          <w:b/>
          <w:bCs/>
          <w:color w:val="000000"/>
          <w:sz w:val="20"/>
          <w:lang w:val="pt-BR"/>
        </w:rPr>
        <w:t> </w:t>
      </w:r>
      <w:r w:rsidRPr="009D1964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DA</w:t>
      </w:r>
      <w:r w:rsidRPr="009D1964">
        <w:rPr>
          <w:rFonts w:ascii="Arial" w:eastAsia="Times New Roman" w:hAnsi="Arial" w:cs="Arial"/>
          <w:b/>
          <w:bCs/>
          <w:color w:val="000000"/>
          <w:sz w:val="20"/>
          <w:lang w:val="pt-BR"/>
        </w:rPr>
        <w:t> </w:t>
      </w:r>
      <w:r w:rsidRPr="009D1964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EDUCAÇÃO</w:t>
      </w:r>
    </w:p>
    <w:p w:rsidR="00FB16A2" w:rsidRPr="009D1964" w:rsidRDefault="00FB16A2" w:rsidP="00FB1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UNIVERSIDADE</w:t>
      </w:r>
      <w:r w:rsidRPr="009D1964">
        <w:rPr>
          <w:rFonts w:ascii="Arial" w:eastAsia="Times New Roman" w:hAnsi="Arial" w:cs="Arial"/>
          <w:b/>
          <w:bCs/>
          <w:color w:val="000000"/>
          <w:sz w:val="20"/>
          <w:lang w:val="pt-BR"/>
        </w:rPr>
        <w:t> </w:t>
      </w:r>
      <w:r w:rsidRPr="009D1964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FEDERAL</w:t>
      </w:r>
      <w:r w:rsidRPr="009D1964">
        <w:rPr>
          <w:rFonts w:ascii="Arial" w:eastAsia="Times New Roman" w:hAnsi="Arial" w:cs="Arial"/>
          <w:b/>
          <w:bCs/>
          <w:color w:val="000000"/>
          <w:sz w:val="20"/>
          <w:lang w:val="pt-BR"/>
        </w:rPr>
        <w:t> </w:t>
      </w:r>
      <w:r w:rsidRPr="009D1964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DE</w:t>
      </w:r>
      <w:r w:rsidRPr="009D1964">
        <w:rPr>
          <w:rFonts w:ascii="Arial" w:eastAsia="Times New Roman" w:hAnsi="Arial" w:cs="Arial"/>
          <w:b/>
          <w:bCs/>
          <w:color w:val="000000"/>
          <w:sz w:val="20"/>
          <w:lang w:val="pt-BR"/>
        </w:rPr>
        <w:t> </w:t>
      </w:r>
      <w:r w:rsidRPr="009D1964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PELOTAS</w:t>
      </w:r>
    </w:p>
    <w:p w:rsidR="00FB16A2" w:rsidRPr="009D1964" w:rsidRDefault="00FB16A2" w:rsidP="00FB1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PRÓ-REITORIA DE EXTENSÃO E CULTURA</w:t>
      </w:r>
    </w:p>
    <w:p w:rsidR="00FB16A2" w:rsidRPr="009D1964" w:rsidRDefault="00FB16A2" w:rsidP="00FB1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  <w:t> </w:t>
      </w:r>
    </w:p>
    <w:p w:rsidR="00FB16A2" w:rsidRPr="009D1964" w:rsidRDefault="00FB16A2" w:rsidP="00FB16A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pt-BR"/>
        </w:rPr>
        <w:t> </w:t>
      </w:r>
    </w:p>
    <w:p w:rsidR="00FB16A2" w:rsidRPr="009D1964" w:rsidRDefault="00FB16A2" w:rsidP="00FB16A2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pt-BR"/>
        </w:rPr>
        <w:t>CHAMADA PARA SUBMISSÃO V. 20 - n.1</w:t>
      </w:r>
    </w:p>
    <w:p w:rsidR="00FB16A2" w:rsidRPr="009D1964" w:rsidRDefault="00FB16A2" w:rsidP="00FB16A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pt-BR"/>
        </w:rPr>
        <w:t> </w:t>
      </w:r>
    </w:p>
    <w:p w:rsidR="00FB16A2" w:rsidRPr="009D1964" w:rsidRDefault="00FB16A2" w:rsidP="00FB16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pt-BR"/>
        </w:rPr>
        <w:t> </w:t>
      </w:r>
    </w:p>
    <w:p w:rsidR="00FB16A2" w:rsidRPr="009D1964" w:rsidRDefault="00FB16A2" w:rsidP="00FB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A </w:t>
      </w:r>
      <w:r w:rsidRPr="009D196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pt-BR"/>
        </w:rPr>
        <w:t>Revista Expressa Extensão, </w:t>
      </w:r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periódico semestral da Pró-Reitoria de Extensão e Cultura da Universidade Federal de Pelotas, abre o período para submissão de propostas a serem avaliadas para publicação no primeiro número de 2015 (volume 20, n</w:t>
      </w:r>
      <w:r w:rsidRPr="009D1964">
        <w:rPr>
          <w:rFonts w:ascii="Calibri" w:eastAsia="Times New Roman" w:hAnsi="Calibri" w:cs="Times New Roman"/>
          <w:color w:val="222222"/>
          <w:sz w:val="24"/>
          <w:szCs w:val="24"/>
          <w:vertAlign w:val="superscript"/>
          <w:lang w:val="pt-BR"/>
        </w:rPr>
        <w:t>o</w:t>
      </w:r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 </w:t>
      </w:r>
      <w:proofErr w:type="gramStart"/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1</w:t>
      </w:r>
      <w:proofErr w:type="gramEnd"/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) com lançamento previsto para 30 de junho de 2015. As propostas devem ser apresentadas de acordo com as normas de publicação da revista e deverão atender a seguinte temática:</w:t>
      </w:r>
    </w:p>
    <w:p w:rsidR="00FB16A2" w:rsidRPr="009D1964" w:rsidRDefault="00FB16A2" w:rsidP="00FB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 </w:t>
      </w:r>
    </w:p>
    <w:p w:rsidR="00FB16A2" w:rsidRPr="009D1964" w:rsidRDefault="00FB16A2" w:rsidP="00FB1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proofErr w:type="spellStart"/>
      <w:r w:rsidRPr="009D1964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val="pt-BR"/>
        </w:rPr>
        <w:t>Entre-lugares</w:t>
      </w:r>
      <w:proofErr w:type="spellEnd"/>
      <w:r w:rsidRPr="009D1964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val="pt-BR"/>
        </w:rPr>
        <w:t xml:space="preserve"> da Cultura</w:t>
      </w:r>
    </w:p>
    <w:p w:rsidR="00FB16A2" w:rsidRPr="009D1964" w:rsidRDefault="00FB16A2" w:rsidP="00FB1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val="pt-BR"/>
        </w:rPr>
        <w:t>  </w:t>
      </w:r>
    </w:p>
    <w:p w:rsidR="00FB16A2" w:rsidRPr="009D1964" w:rsidRDefault="00FB16A2" w:rsidP="00FB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A Revista Expressa Extensão estará recebendo propostas vinculadas à </w:t>
      </w:r>
      <w:r w:rsidRPr="009D196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pt-BR"/>
        </w:rPr>
        <w:t>Extensão Universitária</w:t>
      </w:r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 xml:space="preserve"> que </w:t>
      </w:r>
      <w:proofErr w:type="spellStart"/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tematizem</w:t>
      </w:r>
      <w:proofErr w:type="spellEnd"/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 xml:space="preserve"> a relação cultural em sua centralidade. Serão bem-vindos artigos que abordem os múltiplos intercruzamentos resultantes de experiências de </w:t>
      </w:r>
      <w:r w:rsidRPr="009D196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pt-BR"/>
        </w:rPr>
        <w:t>Extensão Universitária</w:t>
      </w:r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 que acatem o sentido intencional de desestabilização das expressões culturais instituídas como hegemônicas. De especial interesse são os trabalhos </w:t>
      </w:r>
      <w:r w:rsidRPr="009D196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pt-BR"/>
        </w:rPr>
        <w:t>com grupos, instituições, organismos, movimentos e comunidades</w:t>
      </w:r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 xml:space="preserve"> que revelem traços da cultura popular através de reflexões críticas que possibilitem explorar as múltiplas faces que a operacionalização do conceito de cultura em sua atualidade e complexidade desafia e implica. Nesta perspectiva é importante dar mostra das diferentes possibilidades de </w:t>
      </w:r>
      <w:proofErr w:type="spellStart"/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desterritorialização</w:t>
      </w:r>
      <w:proofErr w:type="spellEnd"/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 xml:space="preserve"> epistemológica de estruturas rigidamente impostas, reprimidas e ou ocultas concedendo ao espaço educativo a reflexão necessária na direção da transgressão e da resistência das práticas e dos conhecimentos assumidos como genuínos e/ou alternativos.</w:t>
      </w:r>
    </w:p>
    <w:p w:rsidR="00FB16A2" w:rsidRPr="009D1964" w:rsidRDefault="00FB16A2" w:rsidP="00FB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 </w:t>
      </w:r>
    </w:p>
    <w:p w:rsidR="00FB16A2" w:rsidRPr="009D1964" w:rsidRDefault="00FB16A2" w:rsidP="00FB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A submissão deverá ser efetuada conforme o seguinte cronograma:</w:t>
      </w:r>
    </w:p>
    <w:p w:rsidR="00FB16A2" w:rsidRPr="009D1964" w:rsidRDefault="00FB16A2" w:rsidP="00FB1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Calibri" w:eastAsia="Times New Roman" w:hAnsi="Calibri" w:cs="Times New Roman"/>
          <w:color w:val="222222"/>
          <w:sz w:val="24"/>
          <w:szCs w:val="24"/>
          <w:lang w:val="pt-BR"/>
        </w:rPr>
        <w:t> </w:t>
      </w:r>
    </w:p>
    <w:p w:rsidR="00FB16A2" w:rsidRPr="009D1964" w:rsidRDefault="00FB16A2" w:rsidP="00FB16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Arial" w:eastAsia="Times New Roman" w:hAnsi="Arial" w:cs="Arial"/>
          <w:color w:val="222222"/>
          <w:sz w:val="20"/>
          <w:szCs w:val="20"/>
          <w:lang w:val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1766"/>
        <w:gridCol w:w="1883"/>
        <w:gridCol w:w="1884"/>
        <w:gridCol w:w="1893"/>
      </w:tblGrid>
      <w:tr w:rsidR="00FB16A2" w:rsidRPr="009D1964" w:rsidTr="00C67CF4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Núm</w:t>
            </w:r>
            <w:proofErr w:type="spellEnd"/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limite</w:t>
            </w:r>
            <w:proofErr w:type="spellEnd"/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submissão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Período</w:t>
            </w:r>
            <w:proofErr w:type="spellEnd"/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Avaliação</w:t>
            </w:r>
            <w:proofErr w:type="spellEnd"/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Data de </w:t>
            </w:r>
            <w:proofErr w:type="spellStart"/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revisão</w:t>
            </w:r>
            <w:proofErr w:type="spellEnd"/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Data de </w:t>
            </w:r>
            <w:proofErr w:type="spellStart"/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publicação</w:t>
            </w:r>
            <w:proofErr w:type="spellEnd"/>
          </w:p>
        </w:tc>
      </w:tr>
      <w:tr w:rsidR="00FB16A2" w:rsidRPr="009D1964" w:rsidTr="00C67CF4"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V. 20/ n</w:t>
            </w:r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9D196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1</w:t>
            </w:r>
          </w:p>
          <w:p w:rsidR="00FB16A2" w:rsidRPr="009D1964" w:rsidRDefault="00FB16A2" w:rsidP="00C6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>Até</w:t>
            </w:r>
            <w:proofErr w:type="spellEnd"/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 xml:space="preserve"> 15 de </w:t>
            </w:r>
            <w:proofErr w:type="spellStart"/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>Fevereiro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>Até</w:t>
            </w:r>
            <w:proofErr w:type="spellEnd"/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 xml:space="preserve"> 15 de </w:t>
            </w:r>
            <w:proofErr w:type="spellStart"/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>abril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>Até</w:t>
            </w:r>
            <w:proofErr w:type="spellEnd"/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 xml:space="preserve"> de 30 de </w:t>
            </w:r>
            <w:proofErr w:type="spellStart"/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>maio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 xml:space="preserve">30 de </w:t>
            </w:r>
            <w:proofErr w:type="spellStart"/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>junho</w:t>
            </w:r>
            <w:proofErr w:type="spellEnd"/>
          </w:p>
        </w:tc>
      </w:tr>
      <w:tr w:rsidR="00FB16A2" w:rsidRPr="009D1964" w:rsidTr="00C67CF4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6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64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A2" w:rsidRPr="009D1964" w:rsidRDefault="00FB16A2" w:rsidP="00C6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96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FB16A2" w:rsidRPr="009D1964" w:rsidRDefault="00FB16A2" w:rsidP="00FB16A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196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B16A2" w:rsidRPr="009D1964" w:rsidRDefault="00FB16A2" w:rsidP="00FB16A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Arial" w:eastAsia="Times New Roman" w:hAnsi="Arial" w:cs="Arial"/>
          <w:b/>
          <w:bCs/>
          <w:color w:val="222222"/>
          <w:sz w:val="20"/>
          <w:szCs w:val="20"/>
          <w:lang w:val="pt-BR"/>
        </w:rPr>
        <w:t>Para obter as normas de submissão, acessar:</w:t>
      </w:r>
    </w:p>
    <w:p w:rsidR="00FB16A2" w:rsidRPr="009D1964" w:rsidRDefault="00FB16A2" w:rsidP="00FB16A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hyperlink r:id="rId4" w:tgtFrame="_blank" w:history="1">
        <w:r w:rsidRPr="009D1964">
          <w:rPr>
            <w:rFonts w:ascii="Arial" w:eastAsia="Times New Roman" w:hAnsi="Arial" w:cs="Arial"/>
            <w:b/>
            <w:bCs/>
            <w:color w:val="1155CC"/>
            <w:sz w:val="20"/>
            <w:u w:val="single"/>
            <w:lang w:val="pt-BR"/>
          </w:rPr>
          <w:t>http://periodicos.ufpel.edu.br/ojs2/index.php/expressaextensao</w:t>
        </w:r>
      </w:hyperlink>
    </w:p>
    <w:p w:rsidR="00FB16A2" w:rsidRPr="009D1964" w:rsidRDefault="00FB16A2" w:rsidP="00FB16A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Arial" w:eastAsia="Times New Roman" w:hAnsi="Arial" w:cs="Arial"/>
          <w:b/>
          <w:bCs/>
          <w:color w:val="222222"/>
          <w:sz w:val="20"/>
          <w:szCs w:val="20"/>
          <w:lang w:val="pt-BR"/>
        </w:rPr>
        <w:t> </w:t>
      </w:r>
    </w:p>
    <w:p w:rsidR="00FB16A2" w:rsidRPr="009D1964" w:rsidRDefault="00FB16A2" w:rsidP="00FB16A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Arial" w:eastAsia="Times New Roman" w:hAnsi="Arial" w:cs="Arial"/>
          <w:b/>
          <w:bCs/>
          <w:color w:val="222222"/>
          <w:sz w:val="20"/>
          <w:szCs w:val="20"/>
          <w:lang w:val="pt-BR"/>
        </w:rPr>
        <w:t>Para informações enviar mensagem para:</w:t>
      </w:r>
      <w:r w:rsidRPr="009D1964">
        <w:rPr>
          <w:rFonts w:ascii="Arial" w:eastAsia="Times New Roman" w:hAnsi="Arial" w:cs="Arial"/>
          <w:b/>
          <w:bCs/>
          <w:color w:val="222222"/>
          <w:sz w:val="20"/>
          <w:lang w:val="pt-BR"/>
        </w:rPr>
        <w:t> </w:t>
      </w:r>
      <w:hyperlink r:id="rId5" w:tgtFrame="_blank" w:history="1">
        <w:r w:rsidRPr="009D1964">
          <w:rPr>
            <w:rFonts w:ascii="Arial" w:eastAsia="Times New Roman" w:hAnsi="Arial" w:cs="Arial"/>
            <w:b/>
            <w:bCs/>
            <w:color w:val="1155CC"/>
            <w:sz w:val="20"/>
            <w:u w:val="single"/>
            <w:lang w:val="pt-BR"/>
          </w:rPr>
          <w:t>expressaextensao@gmail.com</w:t>
        </w:r>
      </w:hyperlink>
    </w:p>
    <w:p w:rsidR="00FB16A2" w:rsidRPr="009D1964" w:rsidRDefault="00FB16A2" w:rsidP="00FB16A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Arial" w:eastAsia="Times New Roman" w:hAnsi="Arial" w:cs="Arial"/>
          <w:b/>
          <w:bCs/>
          <w:color w:val="222222"/>
          <w:sz w:val="20"/>
          <w:szCs w:val="20"/>
          <w:lang w:val="pt-BR"/>
        </w:rPr>
        <w:t>Ou diretamente para a Editora Temática:</w:t>
      </w:r>
    </w:p>
    <w:p w:rsidR="00FB16A2" w:rsidRPr="009D1964" w:rsidRDefault="00FB16A2" w:rsidP="00FB16A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proofErr w:type="spellStart"/>
      <w:r w:rsidRPr="009D1964">
        <w:rPr>
          <w:rFonts w:ascii="Arial" w:eastAsia="Times New Roman" w:hAnsi="Arial" w:cs="Arial"/>
          <w:color w:val="222222"/>
          <w:sz w:val="20"/>
          <w:szCs w:val="20"/>
          <w:lang w:val="pt-BR"/>
        </w:rPr>
        <w:t>Profa</w:t>
      </w:r>
      <w:proofErr w:type="spellEnd"/>
      <w:r w:rsidRPr="009D1964">
        <w:rPr>
          <w:rFonts w:ascii="Arial" w:eastAsia="Times New Roman" w:hAnsi="Arial" w:cs="Arial"/>
          <w:color w:val="222222"/>
          <w:sz w:val="20"/>
          <w:szCs w:val="20"/>
          <w:lang w:val="pt-BR"/>
        </w:rPr>
        <w:t xml:space="preserve">. Dra. Denise Marcos </w:t>
      </w:r>
      <w:proofErr w:type="spellStart"/>
      <w:r w:rsidRPr="009D1964">
        <w:rPr>
          <w:rFonts w:ascii="Arial" w:eastAsia="Times New Roman" w:hAnsi="Arial" w:cs="Arial"/>
          <w:color w:val="222222"/>
          <w:sz w:val="20"/>
          <w:szCs w:val="20"/>
          <w:lang w:val="pt-BR"/>
        </w:rPr>
        <w:t>Bussoletti</w:t>
      </w:r>
      <w:proofErr w:type="spellEnd"/>
      <w:r w:rsidRPr="009D1964">
        <w:rPr>
          <w:rFonts w:ascii="Arial" w:eastAsia="Times New Roman" w:hAnsi="Arial" w:cs="Arial"/>
          <w:color w:val="222222"/>
          <w:sz w:val="20"/>
          <w:szCs w:val="20"/>
          <w:lang w:val="pt-BR"/>
        </w:rPr>
        <w:t>:</w:t>
      </w:r>
      <w:r w:rsidRPr="009D1964">
        <w:rPr>
          <w:rFonts w:ascii="Arial" w:eastAsia="Times New Roman" w:hAnsi="Arial" w:cs="Arial"/>
          <w:color w:val="222222"/>
          <w:sz w:val="20"/>
          <w:lang w:val="pt-BR"/>
        </w:rPr>
        <w:t> </w:t>
      </w:r>
      <w:hyperlink r:id="rId6" w:tgtFrame="_blank" w:history="1">
        <w:r w:rsidRPr="009D1964">
          <w:rPr>
            <w:rFonts w:ascii="Arial" w:eastAsia="Times New Roman" w:hAnsi="Arial" w:cs="Arial"/>
            <w:color w:val="1155CC"/>
            <w:sz w:val="20"/>
            <w:u w:val="single"/>
            <w:lang w:val="pt-BR"/>
          </w:rPr>
          <w:t>denisebussoletti@gmail.com</w:t>
        </w:r>
      </w:hyperlink>
    </w:p>
    <w:p w:rsidR="00FB16A2" w:rsidRPr="009D1964" w:rsidRDefault="00FB16A2" w:rsidP="00FB16A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9D1964">
        <w:rPr>
          <w:rFonts w:ascii="Arial" w:eastAsia="Times New Roman" w:hAnsi="Arial" w:cs="Arial"/>
          <w:b/>
          <w:bCs/>
          <w:color w:val="222222"/>
          <w:sz w:val="20"/>
          <w:szCs w:val="20"/>
          <w:lang w:val="pt-BR"/>
        </w:rPr>
        <w:t> </w:t>
      </w:r>
    </w:p>
    <w:p w:rsidR="006D5347" w:rsidRPr="00FB16A2" w:rsidRDefault="006D5347">
      <w:pPr>
        <w:rPr>
          <w:lang w:val="pt-BR"/>
        </w:rPr>
      </w:pPr>
    </w:p>
    <w:sectPr w:rsidR="006D5347" w:rsidRPr="00FB16A2" w:rsidSect="006D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6A2"/>
    <w:rsid w:val="006D5347"/>
    <w:rsid w:val="00FB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bussoletti@gmail.com" TargetMode="External"/><Relationship Id="rId5" Type="http://schemas.openxmlformats.org/officeDocument/2006/relationships/hyperlink" Target="mailto:expressaextensao@gmail.com" TargetMode="External"/><Relationship Id="rId4" Type="http://schemas.openxmlformats.org/officeDocument/2006/relationships/hyperlink" Target="http://periodicos.ufpel.edu.br/ojs2/index.php/expressaextens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UFPEL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2014-12-20T09:46:00Z</dcterms:created>
  <dcterms:modified xsi:type="dcterms:W3CDTF">2014-12-20T09:47:00Z</dcterms:modified>
</cp:coreProperties>
</file>