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A9A2A" w14:textId="77777777" w:rsidR="00A9511B" w:rsidRDefault="00A9511B" w:rsidP="00A9511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3C40708" wp14:editId="724EA6B1">
            <wp:simplePos x="0" y="0"/>
            <wp:positionH relativeFrom="margin">
              <wp:posOffset>2440940</wp:posOffset>
            </wp:positionH>
            <wp:positionV relativeFrom="margin">
              <wp:posOffset>-461010</wp:posOffset>
            </wp:positionV>
            <wp:extent cx="519430" cy="546735"/>
            <wp:effectExtent l="0" t="0" r="0" b="5715"/>
            <wp:wrapThrough wrapText="bothSides">
              <wp:wrapPolygon edited="0">
                <wp:start x="0" y="0"/>
                <wp:lineTo x="0" y="21073"/>
                <wp:lineTo x="20597" y="21073"/>
                <wp:lineTo x="20597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91BD1" w14:textId="77777777" w:rsidR="00967D4F" w:rsidRPr="004D4A52" w:rsidRDefault="005A794C" w:rsidP="00A9511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MINISTÉRIO DA EDUCAÇÃO</w:t>
      </w:r>
    </w:p>
    <w:p w14:paraId="46AD039B" w14:textId="77777777" w:rsidR="00967D4F" w:rsidRDefault="00967D4F" w:rsidP="00A9511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2">
        <w:rPr>
          <w:rFonts w:ascii="Times New Roman" w:hAnsi="Times New Roman" w:cs="Times New Roman"/>
          <w:b/>
          <w:bCs/>
          <w:sz w:val="24"/>
          <w:szCs w:val="24"/>
        </w:rPr>
        <w:t>UNIVERSIDADE FEDERAL DE PELOTAS</w:t>
      </w:r>
    </w:p>
    <w:p w14:paraId="7670339D" w14:textId="77777777" w:rsidR="005A794C" w:rsidRPr="004D4A52" w:rsidRDefault="005A794C" w:rsidP="00A9511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SECRETARIA DOS CONSELHOS SUPERIORES</w:t>
      </w:r>
    </w:p>
    <w:p w14:paraId="4978F3DD" w14:textId="77777777" w:rsidR="00967D4F" w:rsidRPr="004D4A52" w:rsidRDefault="00967D4F" w:rsidP="00A9511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2">
        <w:rPr>
          <w:rFonts w:ascii="Times New Roman" w:hAnsi="Times New Roman" w:cs="Times New Roman"/>
          <w:b/>
          <w:bCs/>
          <w:sz w:val="24"/>
          <w:szCs w:val="24"/>
        </w:rPr>
        <w:t>CONSELHO UNIVERSITÁRIO</w:t>
      </w:r>
      <w:r w:rsidR="005A794C">
        <w:rPr>
          <w:rFonts w:ascii="Times New Roman" w:hAnsi="Times New Roman" w:cs="Times New Roman"/>
          <w:b/>
          <w:bCs/>
          <w:sz w:val="24"/>
          <w:szCs w:val="24"/>
        </w:rPr>
        <w:t xml:space="preserve"> - CONSUN</w:t>
      </w:r>
    </w:p>
    <w:p w14:paraId="4030396E" w14:textId="77777777" w:rsidR="00967D4F" w:rsidRPr="004D4A52" w:rsidRDefault="00967D4F" w:rsidP="00615D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80A21" w14:textId="77777777" w:rsidR="005A794C" w:rsidRPr="005A794C" w:rsidRDefault="005A794C" w:rsidP="005A794C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794C">
        <w:rPr>
          <w:rFonts w:ascii="Times New Roman" w:hAnsi="Times New Roman" w:cs="Times New Roman"/>
          <w:color w:val="auto"/>
          <w:sz w:val="24"/>
          <w:szCs w:val="24"/>
        </w:rPr>
        <w:t>RESOLUÇÃO n</w:t>
      </w:r>
      <w:r w:rsidRPr="005A794C">
        <w:rPr>
          <w:rFonts w:ascii="Times New Roman" w:hAnsi="Times New Roman" w:cs="Times New Roman"/>
          <w:b/>
          <w:color w:val="auto"/>
          <w:sz w:val="24"/>
          <w:szCs w:val="24"/>
        </w:rPr>
        <w:t>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XX de XX de outubro de 2014</w:t>
      </w:r>
    </w:p>
    <w:p w14:paraId="56494D4F" w14:textId="77777777" w:rsidR="005A794C" w:rsidRPr="003143DA" w:rsidRDefault="005A794C" w:rsidP="005A794C">
      <w:pPr>
        <w:ind w:right="-426"/>
        <w:jc w:val="both"/>
        <w:rPr>
          <w:rFonts w:ascii="Times New Roman" w:hAnsi="Times New Roman"/>
          <w:sz w:val="24"/>
          <w:szCs w:val="24"/>
        </w:rPr>
      </w:pPr>
    </w:p>
    <w:p w14:paraId="5527A7D0" w14:textId="77777777" w:rsidR="005A794C" w:rsidRPr="003143DA" w:rsidRDefault="005A794C" w:rsidP="005A794C">
      <w:pPr>
        <w:ind w:right="-426"/>
        <w:jc w:val="both"/>
        <w:rPr>
          <w:rFonts w:ascii="Times New Roman" w:hAnsi="Times New Roman"/>
          <w:sz w:val="24"/>
          <w:szCs w:val="24"/>
        </w:rPr>
      </w:pPr>
    </w:p>
    <w:p w14:paraId="6D5DC7C7" w14:textId="77777777" w:rsidR="005A794C" w:rsidRPr="003143DA" w:rsidRDefault="005A794C" w:rsidP="005A794C">
      <w:pPr>
        <w:spacing w:line="360" w:lineRule="auto"/>
        <w:ind w:right="2" w:firstLine="2552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O Presid</w:t>
      </w:r>
      <w:r>
        <w:rPr>
          <w:rFonts w:ascii="Times New Roman" w:hAnsi="Times New Roman"/>
          <w:sz w:val="24"/>
          <w:szCs w:val="24"/>
        </w:rPr>
        <w:t>ente do Conselho Universitário –</w:t>
      </w:r>
      <w:r w:rsidRPr="003143DA">
        <w:rPr>
          <w:rFonts w:ascii="Times New Roman" w:hAnsi="Times New Roman"/>
          <w:sz w:val="24"/>
          <w:szCs w:val="24"/>
        </w:rPr>
        <w:t xml:space="preserve"> CONSUN, Professor Mauro Augusto </w:t>
      </w:r>
      <w:proofErr w:type="spellStart"/>
      <w:r w:rsidRPr="003143DA">
        <w:rPr>
          <w:rFonts w:ascii="Times New Roman" w:hAnsi="Times New Roman"/>
          <w:sz w:val="24"/>
          <w:szCs w:val="24"/>
        </w:rPr>
        <w:t>Bürkert</w:t>
      </w:r>
      <w:proofErr w:type="spellEnd"/>
      <w:r w:rsidRPr="003143DA">
        <w:rPr>
          <w:rFonts w:ascii="Times New Roman" w:hAnsi="Times New Roman"/>
          <w:sz w:val="24"/>
          <w:szCs w:val="24"/>
        </w:rPr>
        <w:t xml:space="preserve"> Del Pino, no uso de suas atribuições legais,</w:t>
      </w:r>
    </w:p>
    <w:p w14:paraId="41C608BE" w14:textId="77777777" w:rsidR="005A794C" w:rsidRPr="003143DA" w:rsidRDefault="005A794C" w:rsidP="005A794C">
      <w:pPr>
        <w:spacing w:line="360" w:lineRule="auto"/>
        <w:ind w:right="2" w:firstLine="2552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CONSIDERANDO a necessidade de atualização e compatibilização das normas internas da UFPel à legislação que regulamenta a relação entre as Universidade</w:t>
      </w:r>
      <w:r w:rsidR="00B4728A">
        <w:rPr>
          <w:rFonts w:ascii="Times New Roman" w:hAnsi="Times New Roman"/>
          <w:sz w:val="24"/>
          <w:szCs w:val="24"/>
        </w:rPr>
        <w:t>s Federais e Fundações de Apoio;</w:t>
      </w:r>
    </w:p>
    <w:p w14:paraId="654A26C8" w14:textId="77777777" w:rsidR="005A794C" w:rsidRPr="003143DA" w:rsidRDefault="005A794C" w:rsidP="005A794C">
      <w:pPr>
        <w:spacing w:line="360" w:lineRule="auto"/>
        <w:ind w:right="2" w:firstLine="2552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CONSIDERANDO a necessidade de regulamentar as Normas de Formalização e Execução de Contratos e Convênios da UFPel</w:t>
      </w:r>
      <w:r w:rsidR="00B4728A">
        <w:rPr>
          <w:rFonts w:ascii="Times New Roman" w:hAnsi="Times New Roman"/>
          <w:sz w:val="24"/>
          <w:szCs w:val="24"/>
        </w:rPr>
        <w:t xml:space="preserve"> com as suas Fundações de Apoio;</w:t>
      </w:r>
    </w:p>
    <w:p w14:paraId="68BEA49D" w14:textId="77777777" w:rsidR="005A794C" w:rsidRPr="003143DA" w:rsidRDefault="005A794C" w:rsidP="005A794C">
      <w:pPr>
        <w:spacing w:line="360" w:lineRule="auto"/>
        <w:ind w:right="2" w:firstLine="2552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CONSIDERANDO a determinação contida no a</w:t>
      </w:r>
      <w:r w:rsidR="00B4728A">
        <w:rPr>
          <w:rFonts w:ascii="Times New Roman" w:hAnsi="Times New Roman"/>
          <w:sz w:val="24"/>
          <w:szCs w:val="24"/>
        </w:rPr>
        <w:t>rt. 6º do Decreto nº 7.423/2010;</w:t>
      </w:r>
    </w:p>
    <w:p w14:paraId="74BE12B1" w14:textId="77777777" w:rsidR="005A794C" w:rsidRPr="003143DA" w:rsidRDefault="005A794C" w:rsidP="005A794C">
      <w:pPr>
        <w:spacing w:line="360" w:lineRule="auto"/>
        <w:ind w:right="2" w:firstLine="2552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CONSIDERANDO as recentes alterações normativas promovidas na Lei nº 8.958/</w:t>
      </w:r>
      <w:r w:rsidR="00676216">
        <w:rPr>
          <w:rFonts w:ascii="Times New Roman" w:hAnsi="Times New Roman"/>
          <w:sz w:val="24"/>
          <w:szCs w:val="24"/>
        </w:rPr>
        <w:t>19</w:t>
      </w:r>
      <w:r w:rsidRPr="003143DA">
        <w:rPr>
          <w:rFonts w:ascii="Times New Roman" w:hAnsi="Times New Roman"/>
          <w:sz w:val="24"/>
          <w:szCs w:val="24"/>
        </w:rPr>
        <w:t>94 pela Lei nº 12.863/2013, Decreto nº 8.2</w:t>
      </w:r>
      <w:r w:rsidR="00D17C53">
        <w:rPr>
          <w:rFonts w:ascii="Times New Roman" w:hAnsi="Times New Roman"/>
          <w:sz w:val="24"/>
          <w:szCs w:val="24"/>
        </w:rPr>
        <w:t>40/2014 e Decreto nº 8.241</w:t>
      </w:r>
      <w:r w:rsidR="00B4728A">
        <w:rPr>
          <w:rFonts w:ascii="Times New Roman" w:hAnsi="Times New Roman"/>
          <w:sz w:val="24"/>
          <w:szCs w:val="24"/>
        </w:rPr>
        <w:t>/2014;</w:t>
      </w:r>
    </w:p>
    <w:p w14:paraId="3AE01393" w14:textId="77777777" w:rsidR="005A794C" w:rsidRPr="003143DA" w:rsidRDefault="005A794C" w:rsidP="005A794C">
      <w:pPr>
        <w:spacing w:line="360" w:lineRule="auto"/>
        <w:ind w:right="2" w:firstLine="2552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CONSIDERANDO o que foi deliberado em reunião do Conselho Uni</w:t>
      </w:r>
      <w:r w:rsidR="00B4728A">
        <w:rPr>
          <w:rFonts w:ascii="Times New Roman" w:hAnsi="Times New Roman"/>
          <w:sz w:val="24"/>
          <w:szCs w:val="24"/>
        </w:rPr>
        <w:t>versitário, constante da ata nº XX/2014;</w:t>
      </w:r>
    </w:p>
    <w:p w14:paraId="415BD13C" w14:textId="77777777" w:rsidR="005A794C" w:rsidRPr="003143DA" w:rsidRDefault="005A794C" w:rsidP="005A794C">
      <w:pPr>
        <w:tabs>
          <w:tab w:val="left" w:pos="2930"/>
        </w:tabs>
        <w:spacing w:line="360" w:lineRule="auto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14:paraId="7A76B4AC" w14:textId="77777777" w:rsidR="005A794C" w:rsidRPr="003143DA" w:rsidRDefault="005A794C" w:rsidP="005A794C">
      <w:pPr>
        <w:spacing w:line="360" w:lineRule="auto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3143DA">
        <w:rPr>
          <w:rFonts w:ascii="Times New Roman" w:hAnsi="Times New Roman"/>
          <w:b/>
          <w:sz w:val="24"/>
          <w:szCs w:val="24"/>
        </w:rPr>
        <w:t>RESOLVE:</w:t>
      </w:r>
    </w:p>
    <w:p w14:paraId="36FE2E6F" w14:textId="77777777" w:rsidR="005A794C" w:rsidRPr="003143DA" w:rsidRDefault="005A794C" w:rsidP="005A794C">
      <w:pPr>
        <w:spacing w:line="360" w:lineRule="auto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14:paraId="50482D38" w14:textId="77777777" w:rsidR="005A794C" w:rsidRPr="003143DA" w:rsidRDefault="00101ACE" w:rsidP="005A794C">
      <w:pPr>
        <w:spacing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APROVAR normas r</w:t>
      </w:r>
      <w:r w:rsidR="005A794C" w:rsidRPr="003143DA">
        <w:rPr>
          <w:rFonts w:ascii="Times New Roman" w:hAnsi="Times New Roman"/>
          <w:sz w:val="24"/>
          <w:szCs w:val="24"/>
        </w:rPr>
        <w:t>egulamentadoras da relação entr</w:t>
      </w:r>
      <w:r>
        <w:rPr>
          <w:rFonts w:ascii="Times New Roman" w:hAnsi="Times New Roman"/>
          <w:sz w:val="24"/>
          <w:szCs w:val="24"/>
        </w:rPr>
        <w:t>e a Universidade Federal de Pelotas (UFPel) e as</w:t>
      </w:r>
      <w:r w:rsidR="005A794C" w:rsidRPr="003143DA">
        <w:rPr>
          <w:rFonts w:ascii="Times New Roman" w:hAnsi="Times New Roman"/>
          <w:sz w:val="24"/>
          <w:szCs w:val="24"/>
        </w:rPr>
        <w:t xml:space="preserve"> Fun</w:t>
      </w:r>
      <w:r>
        <w:rPr>
          <w:rFonts w:ascii="Times New Roman" w:hAnsi="Times New Roman"/>
          <w:sz w:val="24"/>
          <w:szCs w:val="24"/>
        </w:rPr>
        <w:t>dações de Apoio, assim como da form</w:t>
      </w:r>
      <w:r w:rsidR="00753E5A">
        <w:rPr>
          <w:rFonts w:ascii="Times New Roman" w:hAnsi="Times New Roman"/>
          <w:sz w:val="24"/>
          <w:szCs w:val="24"/>
        </w:rPr>
        <w:t>alização e execução de</w:t>
      </w:r>
      <w:r>
        <w:rPr>
          <w:rFonts w:ascii="Times New Roman" w:hAnsi="Times New Roman"/>
          <w:sz w:val="24"/>
          <w:szCs w:val="24"/>
        </w:rPr>
        <w:t xml:space="preserve"> convênios</w:t>
      </w:r>
      <w:r w:rsidR="00753E5A">
        <w:rPr>
          <w:rFonts w:ascii="Times New Roman" w:hAnsi="Times New Roman"/>
          <w:sz w:val="24"/>
          <w:szCs w:val="24"/>
        </w:rPr>
        <w:t xml:space="preserve"> e contratos</w:t>
      </w:r>
      <w:r w:rsidR="005A794C" w:rsidRPr="00314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além de disciplinar a concessão de bolsas para servidores e alunos da UFPel, </w:t>
      </w:r>
      <w:r w:rsidR="005A794C" w:rsidRPr="003143DA">
        <w:rPr>
          <w:rFonts w:ascii="Times New Roman" w:hAnsi="Times New Roman"/>
          <w:sz w:val="24"/>
          <w:szCs w:val="24"/>
        </w:rPr>
        <w:t>como segue:</w:t>
      </w:r>
    </w:p>
    <w:p w14:paraId="7BFB8F76" w14:textId="77777777" w:rsidR="005A794C" w:rsidRPr="003143DA" w:rsidRDefault="005A794C" w:rsidP="00A34E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BBA510" w14:textId="77777777" w:rsidR="005A794C" w:rsidRPr="003143DA" w:rsidRDefault="005A794C" w:rsidP="00CE1F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3DA">
        <w:rPr>
          <w:rFonts w:ascii="Times New Roman" w:hAnsi="Times New Roman"/>
          <w:b/>
          <w:sz w:val="24"/>
          <w:szCs w:val="24"/>
        </w:rPr>
        <w:lastRenderedPageBreak/>
        <w:t>DAS DISPOSIÇÕES INICIAIS</w:t>
      </w:r>
    </w:p>
    <w:p w14:paraId="45B8591D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3F8294" w14:textId="77777777" w:rsidR="005A794C" w:rsidRPr="009150F4" w:rsidRDefault="00030226" w:rsidP="005A794C">
      <w:pPr>
        <w:spacing w:line="36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 </w:t>
      </w:r>
      <w:r w:rsidR="005A794C" w:rsidRPr="003143DA">
        <w:rPr>
          <w:rFonts w:ascii="Times New Roman" w:hAnsi="Times New Roman"/>
          <w:sz w:val="24"/>
          <w:szCs w:val="24"/>
        </w:rPr>
        <w:t>As fundações de apoio à UFPel deverão estar constituídas na forma de fundações de direito privado, sem fins lucrativos, institu</w:t>
      </w:r>
      <w:r w:rsidR="00A34EB2">
        <w:rPr>
          <w:rFonts w:ascii="Times New Roman" w:hAnsi="Times New Roman"/>
          <w:sz w:val="24"/>
          <w:szCs w:val="24"/>
        </w:rPr>
        <w:t xml:space="preserve">ídas com a finalidade de apoiar </w:t>
      </w:r>
      <w:r w:rsidR="008A6B2C">
        <w:rPr>
          <w:rFonts w:ascii="Times New Roman" w:hAnsi="Times New Roman"/>
          <w:sz w:val="24"/>
          <w:szCs w:val="24"/>
        </w:rPr>
        <w:t xml:space="preserve">programas e </w:t>
      </w:r>
      <w:r w:rsidR="005A794C" w:rsidRPr="003143DA">
        <w:rPr>
          <w:rFonts w:ascii="Times New Roman" w:hAnsi="Times New Roman"/>
          <w:sz w:val="24"/>
          <w:szCs w:val="24"/>
        </w:rPr>
        <w:t xml:space="preserve">projetos de ensino, pesquisa, extensão, desenvolvimento institucional, científico e tecnológico e estímulo à inovação da Universidade, </w:t>
      </w:r>
      <w:r w:rsidR="00570AA0">
        <w:rPr>
          <w:rFonts w:ascii="Times New Roman" w:hAnsi="Times New Roman"/>
          <w:sz w:val="24"/>
          <w:szCs w:val="24"/>
        </w:rPr>
        <w:t>tudo de acordo com o previsto na Lei n</w:t>
      </w:r>
      <w:r w:rsidR="00586D30" w:rsidRPr="009150F4">
        <w:rPr>
          <w:rFonts w:ascii="Times New Roman" w:hAnsi="Times New Roman"/>
          <w:sz w:val="24"/>
          <w:szCs w:val="24"/>
          <w:vertAlign w:val="superscript"/>
        </w:rPr>
        <w:t>o</w:t>
      </w:r>
      <w:r w:rsidR="00570AA0">
        <w:rPr>
          <w:rFonts w:ascii="Times New Roman" w:hAnsi="Times New Roman"/>
          <w:sz w:val="24"/>
          <w:szCs w:val="24"/>
        </w:rPr>
        <w:t>8.958/1994, Decreto n</w:t>
      </w:r>
      <w:r w:rsidR="00570AA0" w:rsidRPr="0030453C">
        <w:rPr>
          <w:rFonts w:ascii="Times New Roman" w:hAnsi="Times New Roman"/>
          <w:sz w:val="24"/>
          <w:szCs w:val="24"/>
          <w:vertAlign w:val="superscript"/>
        </w:rPr>
        <w:t>o</w:t>
      </w:r>
      <w:r w:rsidR="00570AA0">
        <w:rPr>
          <w:rFonts w:ascii="Times New Roman" w:hAnsi="Times New Roman"/>
          <w:sz w:val="24"/>
          <w:szCs w:val="24"/>
        </w:rPr>
        <w:t>8.240/2014 e Decreto n</w:t>
      </w:r>
      <w:r w:rsidR="00570AA0" w:rsidRPr="0030453C">
        <w:rPr>
          <w:rFonts w:ascii="Times New Roman" w:hAnsi="Times New Roman"/>
          <w:sz w:val="24"/>
          <w:szCs w:val="24"/>
          <w:vertAlign w:val="superscript"/>
        </w:rPr>
        <w:t>o</w:t>
      </w:r>
      <w:r w:rsidR="00570AA0">
        <w:rPr>
          <w:rFonts w:ascii="Times New Roman" w:hAnsi="Times New Roman"/>
          <w:sz w:val="24"/>
          <w:szCs w:val="24"/>
        </w:rPr>
        <w:t xml:space="preserve"> 8.241/2014. </w:t>
      </w:r>
    </w:p>
    <w:p w14:paraId="3B8147D3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9AD3E3F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Art. 2ºAs fundações de apoio à UFPel deverão atender:</w:t>
      </w:r>
    </w:p>
    <w:p w14:paraId="3639D380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I – à fiscalização pelo Ministério Público, nos termos do Código Civil e do Código de Processo Civil;</w:t>
      </w:r>
    </w:p>
    <w:p w14:paraId="63739C75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II – à legislação trabalhista;</w:t>
      </w:r>
    </w:p>
    <w:p w14:paraId="65460EDE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III – às Re</w:t>
      </w:r>
      <w:r w:rsidR="00A34EB2">
        <w:rPr>
          <w:rFonts w:ascii="Times New Roman" w:hAnsi="Times New Roman"/>
          <w:sz w:val="24"/>
          <w:szCs w:val="24"/>
        </w:rPr>
        <w:t>soluções Normativas da UFPel</w:t>
      </w:r>
      <w:r w:rsidRPr="003143DA">
        <w:rPr>
          <w:rFonts w:ascii="Times New Roman" w:hAnsi="Times New Roman"/>
          <w:sz w:val="24"/>
          <w:szCs w:val="24"/>
        </w:rPr>
        <w:t>;</w:t>
      </w:r>
    </w:p>
    <w:p w14:paraId="4BB536BC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 xml:space="preserve">IV - ao controle finalístico pelo órgão de controle governamental competente. </w:t>
      </w:r>
    </w:p>
    <w:p w14:paraId="0201AD35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5E74BE" w14:textId="77777777" w:rsidR="005A794C" w:rsidRPr="003143DA" w:rsidRDefault="00030226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3º </w:t>
      </w:r>
      <w:r w:rsidR="005A794C" w:rsidRPr="003143DA">
        <w:rPr>
          <w:rFonts w:ascii="Times New Roman" w:hAnsi="Times New Roman"/>
          <w:sz w:val="24"/>
          <w:szCs w:val="24"/>
        </w:rPr>
        <w:t xml:space="preserve">As </w:t>
      </w:r>
      <w:r w:rsidR="009150F4">
        <w:rPr>
          <w:rFonts w:ascii="Times New Roman" w:hAnsi="Times New Roman"/>
          <w:sz w:val="24"/>
          <w:szCs w:val="24"/>
        </w:rPr>
        <w:t>f</w:t>
      </w:r>
      <w:r w:rsidR="005A794C" w:rsidRPr="003143DA">
        <w:rPr>
          <w:rFonts w:ascii="Times New Roman" w:hAnsi="Times New Roman"/>
          <w:sz w:val="24"/>
          <w:szCs w:val="24"/>
        </w:rPr>
        <w:t>undações devem estar registradas e credenciadas junto ao MEC/MCT</w:t>
      </w:r>
      <w:r w:rsidR="00570AA0">
        <w:rPr>
          <w:rFonts w:ascii="Times New Roman" w:hAnsi="Times New Roman"/>
          <w:sz w:val="24"/>
          <w:szCs w:val="24"/>
        </w:rPr>
        <w:t xml:space="preserve"> para serem consideradas de apoio e poderem formalizar instrumentos com a </w:t>
      </w:r>
      <w:proofErr w:type="spellStart"/>
      <w:r w:rsidR="00570AA0">
        <w:rPr>
          <w:rFonts w:ascii="Times New Roman" w:hAnsi="Times New Roman"/>
          <w:sz w:val="24"/>
          <w:szCs w:val="24"/>
        </w:rPr>
        <w:t>UFPel</w:t>
      </w:r>
      <w:proofErr w:type="spellEnd"/>
      <w:r w:rsidR="00570AA0">
        <w:rPr>
          <w:rFonts w:ascii="Times New Roman" w:hAnsi="Times New Roman"/>
          <w:sz w:val="24"/>
          <w:szCs w:val="24"/>
        </w:rPr>
        <w:t xml:space="preserve"> com supedâneo na legislação de regência.</w:t>
      </w:r>
    </w:p>
    <w:p w14:paraId="63B15020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5BC7D3" w14:textId="77777777" w:rsidR="005A794C" w:rsidRPr="003143DA" w:rsidRDefault="00030226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4º </w:t>
      </w:r>
      <w:r w:rsidR="005A794C" w:rsidRPr="003143DA">
        <w:rPr>
          <w:rFonts w:ascii="Times New Roman" w:hAnsi="Times New Roman"/>
          <w:sz w:val="24"/>
          <w:szCs w:val="24"/>
        </w:rPr>
        <w:t>Na execução de convênios, contratos, acordos e outras parcerias que envolvam aplicação de recursos públicos, as fundações de apoio submeter-se-ão ao controle finalístico e de gestão do Conselh</w:t>
      </w:r>
      <w:r w:rsidR="001E2C1F">
        <w:rPr>
          <w:rFonts w:ascii="Times New Roman" w:hAnsi="Times New Roman"/>
          <w:sz w:val="24"/>
          <w:szCs w:val="24"/>
        </w:rPr>
        <w:t>o Diretor da UFPel</w:t>
      </w:r>
      <w:r w:rsidR="005A794C" w:rsidRPr="003143DA">
        <w:rPr>
          <w:rFonts w:ascii="Times New Roman" w:hAnsi="Times New Roman"/>
          <w:sz w:val="24"/>
          <w:szCs w:val="24"/>
        </w:rPr>
        <w:t xml:space="preserve"> –CONDIR, conforme consignado no Art. 12 do Decreto nº 7.423, de 31 de dezembro de 2010, bem como ao disposto no Art.3º- A da Lei nº 8.958/</w:t>
      </w:r>
      <w:r w:rsidR="00016532">
        <w:rPr>
          <w:rFonts w:ascii="Times New Roman" w:hAnsi="Times New Roman"/>
          <w:sz w:val="24"/>
          <w:szCs w:val="24"/>
        </w:rPr>
        <w:t>19</w:t>
      </w:r>
      <w:r w:rsidR="005A794C" w:rsidRPr="003143DA">
        <w:rPr>
          <w:rFonts w:ascii="Times New Roman" w:hAnsi="Times New Roman"/>
          <w:sz w:val="24"/>
          <w:szCs w:val="24"/>
        </w:rPr>
        <w:t>94.</w:t>
      </w:r>
    </w:p>
    <w:p w14:paraId="700DA837" w14:textId="77777777" w:rsidR="005A794C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6FB3985" w14:textId="77777777" w:rsidR="005A794C" w:rsidRPr="003143DA" w:rsidRDefault="005A794C" w:rsidP="00CE1F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3DA">
        <w:rPr>
          <w:rFonts w:ascii="Times New Roman" w:hAnsi="Times New Roman"/>
          <w:b/>
          <w:sz w:val="24"/>
          <w:szCs w:val="24"/>
        </w:rPr>
        <w:t>DOS CONVÊNIOS E CONTRATOS</w:t>
      </w:r>
    </w:p>
    <w:p w14:paraId="7EDA80C0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8A32FF" w14:textId="77777777" w:rsidR="005A794C" w:rsidRPr="003143DA" w:rsidRDefault="00030226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5º </w:t>
      </w:r>
      <w:r w:rsidR="001E2C1F">
        <w:rPr>
          <w:rFonts w:ascii="Times New Roman" w:hAnsi="Times New Roman"/>
          <w:sz w:val="24"/>
          <w:szCs w:val="24"/>
        </w:rPr>
        <w:t>A UFPel</w:t>
      </w:r>
      <w:r w:rsidR="005A794C" w:rsidRPr="003143DA">
        <w:rPr>
          <w:rFonts w:ascii="Times New Roman" w:hAnsi="Times New Roman"/>
          <w:sz w:val="24"/>
          <w:szCs w:val="24"/>
        </w:rPr>
        <w:t xml:space="preserve"> poderá celebrar convênios e contratos, nos termos do inciso XIII do art. 24 da Lei nº 8.666, de 21 de junho de 1993, por prazo determinado, com suas fundações </w:t>
      </w:r>
      <w:r w:rsidR="00A34EB2">
        <w:rPr>
          <w:rFonts w:ascii="Times New Roman" w:hAnsi="Times New Roman"/>
          <w:sz w:val="24"/>
          <w:szCs w:val="24"/>
        </w:rPr>
        <w:lastRenderedPageBreak/>
        <w:t xml:space="preserve">de apoio, visando à execução de </w:t>
      </w:r>
      <w:r w:rsidR="008A6B2C">
        <w:rPr>
          <w:rFonts w:ascii="Times New Roman" w:hAnsi="Times New Roman"/>
          <w:sz w:val="24"/>
          <w:szCs w:val="24"/>
        </w:rPr>
        <w:t xml:space="preserve">programas e </w:t>
      </w:r>
      <w:r w:rsidR="00A34EB2">
        <w:rPr>
          <w:rFonts w:ascii="Times New Roman" w:hAnsi="Times New Roman"/>
          <w:sz w:val="24"/>
          <w:szCs w:val="24"/>
        </w:rPr>
        <w:t>pro</w:t>
      </w:r>
      <w:r w:rsidR="005A794C" w:rsidRPr="00A34EB2">
        <w:rPr>
          <w:rFonts w:ascii="Times New Roman" w:hAnsi="Times New Roman"/>
          <w:sz w:val="24"/>
          <w:szCs w:val="24"/>
        </w:rPr>
        <w:t xml:space="preserve">jetos </w:t>
      </w:r>
      <w:r w:rsidR="005A794C" w:rsidRPr="003143DA">
        <w:rPr>
          <w:rFonts w:ascii="Times New Roman" w:hAnsi="Times New Roman"/>
          <w:sz w:val="24"/>
          <w:szCs w:val="24"/>
        </w:rPr>
        <w:t xml:space="preserve">de ensino, pesquisa, extensão, </w:t>
      </w:r>
      <w:r w:rsidR="005A794C" w:rsidRPr="00A34EB2">
        <w:rPr>
          <w:rFonts w:ascii="Times New Roman" w:hAnsi="Times New Roman"/>
          <w:sz w:val="24"/>
          <w:szCs w:val="24"/>
        </w:rPr>
        <w:t>desenvolvimento institucional, científico e tecnológico e estímulo à inovação, inclusive</w:t>
      </w:r>
      <w:r w:rsidR="005A794C" w:rsidRPr="003143DA">
        <w:rPr>
          <w:rFonts w:ascii="Times New Roman" w:hAnsi="Times New Roman"/>
          <w:sz w:val="24"/>
          <w:szCs w:val="24"/>
        </w:rPr>
        <w:t xml:space="preserve"> na gestão administrativa e financei</w:t>
      </w:r>
      <w:r w:rsidR="00A34EB2">
        <w:rPr>
          <w:rFonts w:ascii="Times New Roman" w:hAnsi="Times New Roman"/>
          <w:sz w:val="24"/>
          <w:szCs w:val="24"/>
        </w:rPr>
        <w:t xml:space="preserve">ra necessária à execução desses </w:t>
      </w:r>
      <w:r w:rsidR="008A6B2C">
        <w:rPr>
          <w:rFonts w:ascii="Times New Roman" w:hAnsi="Times New Roman"/>
          <w:sz w:val="24"/>
          <w:szCs w:val="24"/>
        </w:rPr>
        <w:t xml:space="preserve">programas ou </w:t>
      </w:r>
      <w:r w:rsidR="005A794C" w:rsidRPr="003143DA">
        <w:rPr>
          <w:rFonts w:ascii="Times New Roman" w:hAnsi="Times New Roman"/>
          <w:sz w:val="24"/>
          <w:szCs w:val="24"/>
        </w:rPr>
        <w:t>projetos, conforme consignado na Lei nº 8.958/</w:t>
      </w:r>
      <w:r w:rsidR="00016532">
        <w:rPr>
          <w:rFonts w:ascii="Times New Roman" w:hAnsi="Times New Roman"/>
          <w:sz w:val="24"/>
          <w:szCs w:val="24"/>
        </w:rPr>
        <w:t>19</w:t>
      </w:r>
      <w:r w:rsidR="005A794C" w:rsidRPr="003143DA">
        <w:rPr>
          <w:rFonts w:ascii="Times New Roman" w:hAnsi="Times New Roman"/>
          <w:sz w:val="24"/>
          <w:szCs w:val="24"/>
        </w:rPr>
        <w:t>94.</w:t>
      </w:r>
    </w:p>
    <w:p w14:paraId="13D3342F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85B6DB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§ 1º É vedada a subcontratação t</w:t>
      </w:r>
      <w:r w:rsidR="00387E6D">
        <w:rPr>
          <w:rFonts w:ascii="Times New Roman" w:hAnsi="Times New Roman"/>
          <w:sz w:val="24"/>
          <w:szCs w:val="24"/>
        </w:rPr>
        <w:t xml:space="preserve">otal do objeto dos </w:t>
      </w:r>
      <w:r w:rsidRPr="003143DA">
        <w:rPr>
          <w:rFonts w:ascii="Times New Roman" w:hAnsi="Times New Roman"/>
          <w:sz w:val="24"/>
          <w:szCs w:val="24"/>
        </w:rPr>
        <w:t>convênios</w:t>
      </w:r>
      <w:r w:rsidR="00387E6D">
        <w:rPr>
          <w:rFonts w:ascii="Times New Roman" w:hAnsi="Times New Roman"/>
          <w:sz w:val="24"/>
          <w:szCs w:val="24"/>
        </w:rPr>
        <w:t xml:space="preserve"> ou contratos</w:t>
      </w:r>
      <w:r>
        <w:rPr>
          <w:rFonts w:ascii="Times New Roman" w:hAnsi="Times New Roman"/>
          <w:sz w:val="24"/>
          <w:szCs w:val="24"/>
        </w:rPr>
        <w:t>celebrados pela UFPel com suas fundações de a</w:t>
      </w:r>
      <w:r w:rsidRPr="003143DA">
        <w:rPr>
          <w:rFonts w:ascii="Times New Roman" w:hAnsi="Times New Roman"/>
          <w:sz w:val="24"/>
          <w:szCs w:val="24"/>
        </w:rPr>
        <w:t>poio, com base no disposto na Lei nº 8.958/1994 e no Decreto nº 7.423/2010, bem como a subcontratação parcial que delegue a terceiros a execução do núcleo do objeto contratado/conveniado.</w:t>
      </w:r>
    </w:p>
    <w:p w14:paraId="2CC4C9D9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805EF4" w14:textId="77777777" w:rsidR="005A794C" w:rsidRDefault="00030226" w:rsidP="00D17C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2º </w:t>
      </w:r>
      <w:r w:rsidR="00627057">
        <w:rPr>
          <w:rFonts w:ascii="Times New Roman" w:hAnsi="Times New Roman"/>
          <w:sz w:val="24"/>
          <w:szCs w:val="24"/>
        </w:rPr>
        <w:t xml:space="preserve">Os </w:t>
      </w:r>
      <w:r w:rsidR="008A6B2C">
        <w:rPr>
          <w:rFonts w:ascii="Times New Roman" w:hAnsi="Times New Roman"/>
          <w:sz w:val="24"/>
          <w:szCs w:val="24"/>
        </w:rPr>
        <w:t xml:space="preserve">programas e </w:t>
      </w:r>
      <w:r w:rsidR="00627057">
        <w:rPr>
          <w:rFonts w:ascii="Times New Roman" w:hAnsi="Times New Roman"/>
          <w:sz w:val="24"/>
          <w:szCs w:val="24"/>
        </w:rPr>
        <w:t xml:space="preserve">projetos </w:t>
      </w:r>
      <w:r w:rsidR="005A794C" w:rsidRPr="003143DA">
        <w:rPr>
          <w:rFonts w:ascii="Times New Roman" w:hAnsi="Times New Roman"/>
          <w:sz w:val="24"/>
          <w:szCs w:val="24"/>
        </w:rPr>
        <w:t xml:space="preserve">desenvolvidos com a participação de fundações de apoio devem ser baseados em plano de trabalho que contenha os requisitos definidos no § 1º do Art. 6º e Art. 9º do Decreto nº 7.423, de 31 de dezembro de 2010, bem como </w:t>
      </w:r>
      <w:r w:rsidR="00E13C34">
        <w:rPr>
          <w:rFonts w:ascii="Times New Roman" w:hAnsi="Times New Roman"/>
          <w:sz w:val="24"/>
          <w:szCs w:val="24"/>
        </w:rPr>
        <w:t xml:space="preserve">atenda </w:t>
      </w:r>
      <w:r w:rsidR="005A794C" w:rsidRPr="003143DA">
        <w:rPr>
          <w:rFonts w:ascii="Times New Roman" w:hAnsi="Times New Roman"/>
          <w:sz w:val="24"/>
          <w:szCs w:val="24"/>
        </w:rPr>
        <w:t xml:space="preserve">às </w:t>
      </w:r>
      <w:r w:rsidR="00E13C34">
        <w:rPr>
          <w:rFonts w:ascii="Times New Roman" w:hAnsi="Times New Roman"/>
          <w:sz w:val="24"/>
          <w:szCs w:val="24"/>
        </w:rPr>
        <w:t xml:space="preserve"> disposições do</w:t>
      </w:r>
      <w:r w:rsidR="005A794C" w:rsidRPr="003143DA">
        <w:rPr>
          <w:rFonts w:ascii="Times New Roman" w:hAnsi="Times New Roman"/>
          <w:sz w:val="24"/>
          <w:szCs w:val="24"/>
        </w:rPr>
        <w:t xml:space="preserve"> art. 116</w:t>
      </w:r>
      <w:r w:rsidR="00E13C34">
        <w:rPr>
          <w:rFonts w:ascii="Times New Roman" w:hAnsi="Times New Roman"/>
          <w:sz w:val="24"/>
          <w:szCs w:val="24"/>
        </w:rPr>
        <w:t>, § 1º,</w:t>
      </w:r>
      <w:r w:rsidR="005A794C" w:rsidRPr="003143DA">
        <w:rPr>
          <w:rFonts w:ascii="Times New Roman" w:hAnsi="Times New Roman"/>
          <w:sz w:val="24"/>
          <w:szCs w:val="24"/>
        </w:rPr>
        <w:t xml:space="preserve"> da Lei nº 8.666/</w:t>
      </w:r>
      <w:r w:rsidR="00016532">
        <w:rPr>
          <w:rFonts w:ascii="Times New Roman" w:hAnsi="Times New Roman"/>
          <w:sz w:val="24"/>
          <w:szCs w:val="24"/>
        </w:rPr>
        <w:t>19</w:t>
      </w:r>
      <w:r w:rsidR="005A794C" w:rsidRPr="003143DA">
        <w:rPr>
          <w:rFonts w:ascii="Times New Roman" w:hAnsi="Times New Roman"/>
          <w:sz w:val="24"/>
          <w:szCs w:val="24"/>
        </w:rPr>
        <w:t>93.</w:t>
      </w:r>
    </w:p>
    <w:p w14:paraId="1BC7774E" w14:textId="77777777" w:rsidR="00D17C53" w:rsidRDefault="00D17C53" w:rsidP="00D17C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38BBCF" w14:textId="77777777" w:rsidR="005A794C" w:rsidRPr="003143DA" w:rsidRDefault="00030226" w:rsidP="001D7193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6º </w:t>
      </w:r>
      <w:r w:rsidR="005A794C" w:rsidRPr="003143DA">
        <w:rPr>
          <w:rFonts w:ascii="Times New Roman" w:hAnsi="Times New Roman"/>
          <w:sz w:val="24"/>
          <w:szCs w:val="24"/>
        </w:rPr>
        <w:t xml:space="preserve">Para os fins do que dispõe esta Resolução Normativa, entende-se por </w:t>
      </w:r>
      <w:r w:rsidR="009E181A">
        <w:rPr>
          <w:rFonts w:ascii="Times New Roman" w:hAnsi="Times New Roman"/>
          <w:sz w:val="24"/>
          <w:szCs w:val="24"/>
        </w:rPr>
        <w:t xml:space="preserve">programas e projetos de </w:t>
      </w:r>
      <w:r w:rsidR="005A794C" w:rsidRPr="003143DA">
        <w:rPr>
          <w:rFonts w:ascii="Times New Roman" w:hAnsi="Times New Roman"/>
          <w:sz w:val="24"/>
          <w:szCs w:val="24"/>
        </w:rPr>
        <w:t>desenvolvime</w:t>
      </w:r>
      <w:r w:rsidR="009E181A">
        <w:rPr>
          <w:rFonts w:ascii="Times New Roman" w:hAnsi="Times New Roman"/>
          <w:sz w:val="24"/>
          <w:szCs w:val="24"/>
        </w:rPr>
        <w:t xml:space="preserve">nto institucional aqueles, </w:t>
      </w:r>
      <w:r w:rsidR="005A794C" w:rsidRPr="003143DA">
        <w:rPr>
          <w:rFonts w:ascii="Times New Roman" w:hAnsi="Times New Roman"/>
          <w:sz w:val="24"/>
          <w:szCs w:val="24"/>
        </w:rPr>
        <w:t>inclusive de natureza infraestrutural, material e laboratorial, que levem à melhoria mensurável das condições da UFPel, para cumprimento eficiente e eficaz de su</w:t>
      </w:r>
      <w:r w:rsidR="0084016A">
        <w:rPr>
          <w:rFonts w:ascii="Times New Roman" w:hAnsi="Times New Roman"/>
          <w:sz w:val="24"/>
          <w:szCs w:val="24"/>
        </w:rPr>
        <w:t>a missão, conforme descrita no Plano de Desenvolvimento I</w:t>
      </w:r>
      <w:r w:rsidR="005A794C" w:rsidRPr="003143DA">
        <w:rPr>
          <w:rFonts w:ascii="Times New Roman" w:hAnsi="Times New Roman"/>
          <w:sz w:val="24"/>
          <w:szCs w:val="24"/>
        </w:rPr>
        <w:t>nstitucional</w:t>
      </w:r>
      <w:r w:rsidR="0084016A">
        <w:rPr>
          <w:rFonts w:ascii="Times New Roman" w:hAnsi="Times New Roman"/>
          <w:sz w:val="24"/>
          <w:szCs w:val="24"/>
        </w:rPr>
        <w:t xml:space="preserve"> (PDI)</w:t>
      </w:r>
      <w:r w:rsidR="005A794C" w:rsidRPr="003143DA">
        <w:rPr>
          <w:rFonts w:ascii="Times New Roman" w:hAnsi="Times New Roman"/>
          <w:sz w:val="24"/>
          <w:szCs w:val="24"/>
        </w:rPr>
        <w:t xml:space="preserve">, vedada, em qualquer caso, a contratação de objetos genéricos, desvinculados </w:t>
      </w:r>
      <w:r w:rsidR="005A794C" w:rsidRPr="008A6B2C">
        <w:rPr>
          <w:rFonts w:ascii="Times New Roman" w:hAnsi="Times New Roman"/>
          <w:sz w:val="24"/>
          <w:szCs w:val="24"/>
        </w:rPr>
        <w:t xml:space="preserve">de </w:t>
      </w:r>
      <w:r w:rsidR="009E181A" w:rsidRPr="008A6B2C">
        <w:rPr>
          <w:rFonts w:ascii="Times New Roman" w:hAnsi="Times New Roman"/>
          <w:sz w:val="24"/>
          <w:szCs w:val="24"/>
        </w:rPr>
        <w:t>programas</w:t>
      </w:r>
      <w:r w:rsidR="009E181A">
        <w:rPr>
          <w:rFonts w:ascii="Times New Roman" w:hAnsi="Times New Roman"/>
          <w:sz w:val="24"/>
          <w:szCs w:val="24"/>
        </w:rPr>
        <w:t xml:space="preserve"> e </w:t>
      </w:r>
      <w:r w:rsidR="005A794C" w:rsidRPr="003143DA">
        <w:rPr>
          <w:rFonts w:ascii="Times New Roman" w:hAnsi="Times New Roman"/>
          <w:sz w:val="24"/>
          <w:szCs w:val="24"/>
        </w:rPr>
        <w:t>projetos específicos.</w:t>
      </w:r>
    </w:p>
    <w:p w14:paraId="7189D12F" w14:textId="77777777" w:rsidR="00D17C53" w:rsidRDefault="00D17C53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2AE1DF" w14:textId="77777777" w:rsidR="005A794C" w:rsidRPr="003143DA" w:rsidRDefault="00030226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1º </w:t>
      </w:r>
      <w:r w:rsidR="005A794C" w:rsidRPr="003143DA">
        <w:rPr>
          <w:rFonts w:ascii="Times New Roman" w:hAnsi="Times New Roman"/>
          <w:sz w:val="24"/>
          <w:szCs w:val="24"/>
        </w:rPr>
        <w:t>É vedado o enquadramento no conceito de desenvolvimento institucional, quando financiadas com recurs</w:t>
      </w:r>
      <w:r w:rsidR="007D02E2">
        <w:rPr>
          <w:rFonts w:ascii="Times New Roman" w:hAnsi="Times New Roman"/>
          <w:sz w:val="24"/>
          <w:szCs w:val="24"/>
        </w:rPr>
        <w:t>os repassados pela UFPel à</w:t>
      </w:r>
      <w:r w:rsidR="005A794C" w:rsidRPr="003143DA">
        <w:rPr>
          <w:rFonts w:ascii="Times New Roman" w:hAnsi="Times New Roman"/>
          <w:sz w:val="24"/>
          <w:szCs w:val="24"/>
        </w:rPr>
        <w:t xml:space="preserve"> fundações de apoio, de atividades </w:t>
      </w:r>
      <w:r w:rsidR="007D02E2">
        <w:rPr>
          <w:rFonts w:ascii="Times New Roman" w:hAnsi="Times New Roman"/>
          <w:sz w:val="24"/>
          <w:szCs w:val="24"/>
        </w:rPr>
        <w:t xml:space="preserve">e </w:t>
      </w:r>
      <w:r w:rsidR="005A794C" w:rsidRPr="003143DA">
        <w:rPr>
          <w:rFonts w:ascii="Times New Roman" w:hAnsi="Times New Roman"/>
          <w:sz w:val="24"/>
          <w:szCs w:val="24"/>
        </w:rPr>
        <w:t>outras tarefas que não estejam objetivamente definidas no P</w:t>
      </w:r>
      <w:r w:rsidR="0084016A">
        <w:rPr>
          <w:rFonts w:ascii="Times New Roman" w:hAnsi="Times New Roman"/>
          <w:sz w:val="24"/>
          <w:szCs w:val="24"/>
        </w:rPr>
        <w:t>DI</w:t>
      </w:r>
      <w:r w:rsidR="007D02E2">
        <w:rPr>
          <w:rFonts w:ascii="Times New Roman" w:hAnsi="Times New Roman"/>
          <w:sz w:val="24"/>
          <w:szCs w:val="24"/>
        </w:rPr>
        <w:t xml:space="preserve"> da instituição</w:t>
      </w:r>
      <w:r w:rsidR="005A794C" w:rsidRPr="003143DA">
        <w:rPr>
          <w:rFonts w:ascii="Times New Roman" w:hAnsi="Times New Roman"/>
          <w:sz w:val="24"/>
          <w:szCs w:val="24"/>
        </w:rPr>
        <w:t>, na forma dos incisos I</w:t>
      </w:r>
      <w:r w:rsidR="00016532">
        <w:rPr>
          <w:rFonts w:ascii="Times New Roman" w:hAnsi="Times New Roman"/>
          <w:sz w:val="24"/>
          <w:szCs w:val="24"/>
        </w:rPr>
        <w:t xml:space="preserve"> e II do § 3º do Art. 1º da Lei </w:t>
      </w:r>
      <w:r w:rsidR="00016532" w:rsidRPr="003143DA">
        <w:rPr>
          <w:rFonts w:ascii="Times New Roman" w:hAnsi="Times New Roman"/>
          <w:sz w:val="24"/>
          <w:szCs w:val="24"/>
        </w:rPr>
        <w:t xml:space="preserve">nº </w:t>
      </w:r>
      <w:r w:rsidR="005A794C" w:rsidRPr="003143DA">
        <w:rPr>
          <w:rFonts w:ascii="Times New Roman" w:hAnsi="Times New Roman"/>
          <w:sz w:val="24"/>
          <w:szCs w:val="24"/>
        </w:rPr>
        <w:t>8.958</w:t>
      </w:r>
      <w:r w:rsidR="00016532">
        <w:rPr>
          <w:rFonts w:ascii="Times New Roman" w:hAnsi="Times New Roman"/>
          <w:sz w:val="24"/>
          <w:szCs w:val="24"/>
        </w:rPr>
        <w:t>,</w:t>
      </w:r>
      <w:r w:rsidR="005A794C" w:rsidRPr="003143DA">
        <w:rPr>
          <w:rFonts w:ascii="Times New Roman" w:hAnsi="Times New Roman"/>
          <w:sz w:val="24"/>
          <w:szCs w:val="24"/>
        </w:rPr>
        <w:t xml:space="preserve"> de 20 de dezembro de 1994</w:t>
      </w:r>
      <w:r w:rsidR="00016532">
        <w:rPr>
          <w:rFonts w:ascii="Times New Roman" w:hAnsi="Times New Roman"/>
          <w:sz w:val="24"/>
          <w:szCs w:val="24"/>
        </w:rPr>
        <w:t>,</w:t>
      </w:r>
      <w:r w:rsidR="007D02E2">
        <w:rPr>
          <w:rFonts w:ascii="Times New Roman" w:hAnsi="Times New Roman"/>
          <w:sz w:val="24"/>
          <w:szCs w:val="24"/>
        </w:rPr>
        <w:t xml:space="preserve"> como incluído pela Lei</w:t>
      </w:r>
      <w:r w:rsidR="00016532" w:rsidRPr="003143DA">
        <w:rPr>
          <w:rFonts w:ascii="Times New Roman" w:hAnsi="Times New Roman"/>
          <w:sz w:val="24"/>
          <w:szCs w:val="24"/>
        </w:rPr>
        <w:t>nº</w:t>
      </w:r>
      <w:r w:rsidR="007D02E2">
        <w:rPr>
          <w:rFonts w:ascii="Times New Roman" w:hAnsi="Times New Roman"/>
          <w:sz w:val="24"/>
          <w:szCs w:val="24"/>
        </w:rPr>
        <w:t xml:space="preserve"> 12.349</w:t>
      </w:r>
      <w:r w:rsidR="00016532">
        <w:rPr>
          <w:rFonts w:ascii="Times New Roman" w:hAnsi="Times New Roman"/>
          <w:sz w:val="24"/>
          <w:szCs w:val="24"/>
        </w:rPr>
        <w:t>,</w:t>
      </w:r>
      <w:r w:rsidR="007D02E2">
        <w:rPr>
          <w:rFonts w:ascii="Times New Roman" w:hAnsi="Times New Roman"/>
          <w:sz w:val="24"/>
          <w:szCs w:val="24"/>
        </w:rPr>
        <w:t xml:space="preserve"> de 15 de dezembro de 2010</w:t>
      </w:r>
      <w:r w:rsidR="005A794C" w:rsidRPr="003143DA">
        <w:rPr>
          <w:rFonts w:ascii="Times New Roman" w:hAnsi="Times New Roman"/>
          <w:sz w:val="24"/>
          <w:szCs w:val="24"/>
        </w:rPr>
        <w:t>.</w:t>
      </w:r>
    </w:p>
    <w:p w14:paraId="3B281422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993A51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§ 2</w:t>
      </w:r>
      <w:r w:rsidR="00030226">
        <w:rPr>
          <w:rFonts w:ascii="Times New Roman" w:hAnsi="Times New Roman"/>
          <w:sz w:val="24"/>
          <w:szCs w:val="24"/>
        </w:rPr>
        <w:t xml:space="preserve">º </w:t>
      </w:r>
      <w:r w:rsidRPr="003143DA">
        <w:rPr>
          <w:rFonts w:ascii="Times New Roman" w:hAnsi="Times New Roman"/>
          <w:sz w:val="24"/>
          <w:szCs w:val="24"/>
        </w:rPr>
        <w:t xml:space="preserve">Os </w:t>
      </w:r>
      <w:r w:rsidR="00AC64AA">
        <w:rPr>
          <w:rFonts w:ascii="Times New Roman" w:hAnsi="Times New Roman"/>
          <w:sz w:val="24"/>
          <w:szCs w:val="24"/>
        </w:rPr>
        <w:t xml:space="preserve">programas e </w:t>
      </w:r>
      <w:r w:rsidRPr="003143DA">
        <w:rPr>
          <w:rFonts w:ascii="Times New Roman" w:hAnsi="Times New Roman"/>
          <w:sz w:val="24"/>
          <w:szCs w:val="24"/>
        </w:rPr>
        <w:t>projetos de desenvolvime</w:t>
      </w:r>
      <w:r w:rsidR="00AC64AA">
        <w:rPr>
          <w:rFonts w:ascii="Times New Roman" w:hAnsi="Times New Roman"/>
          <w:sz w:val="24"/>
          <w:szCs w:val="24"/>
        </w:rPr>
        <w:t>nto institucional devem ter origem em instância administrativa</w:t>
      </w:r>
      <w:r w:rsidRPr="003143DA">
        <w:rPr>
          <w:rFonts w:ascii="Times New Roman" w:hAnsi="Times New Roman"/>
          <w:sz w:val="24"/>
          <w:szCs w:val="24"/>
        </w:rPr>
        <w:t xml:space="preserve"> da UFPel.</w:t>
      </w:r>
    </w:p>
    <w:p w14:paraId="105EE05D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D20656" w14:textId="77777777" w:rsidR="005A794C" w:rsidRPr="003143DA" w:rsidRDefault="00030226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§ 3º </w:t>
      </w:r>
      <w:r w:rsidR="005A794C" w:rsidRPr="003143DA">
        <w:rPr>
          <w:rFonts w:ascii="Times New Roman" w:hAnsi="Times New Roman"/>
          <w:sz w:val="24"/>
          <w:szCs w:val="24"/>
        </w:rPr>
        <w:t xml:space="preserve">A atuação da fundação de apoio em </w:t>
      </w:r>
      <w:r w:rsidR="00AC64AA">
        <w:rPr>
          <w:rFonts w:ascii="Times New Roman" w:hAnsi="Times New Roman"/>
          <w:sz w:val="24"/>
          <w:szCs w:val="24"/>
        </w:rPr>
        <w:t xml:space="preserve">programas e </w:t>
      </w:r>
      <w:r w:rsidR="005A794C" w:rsidRPr="003143DA">
        <w:rPr>
          <w:rFonts w:ascii="Times New Roman" w:hAnsi="Times New Roman"/>
          <w:sz w:val="24"/>
          <w:szCs w:val="24"/>
        </w:rPr>
        <w:t>projetos de</w:t>
      </w:r>
      <w:r w:rsidR="008A6B2C">
        <w:rPr>
          <w:rFonts w:ascii="Times New Roman" w:hAnsi="Times New Roman"/>
          <w:sz w:val="24"/>
          <w:szCs w:val="24"/>
        </w:rPr>
        <w:t xml:space="preserve"> desenvolvimento institucional</w:t>
      </w:r>
      <w:r w:rsidR="005A794C" w:rsidRPr="003143DA">
        <w:rPr>
          <w:rFonts w:ascii="Times New Roman" w:hAnsi="Times New Roman"/>
          <w:sz w:val="24"/>
          <w:szCs w:val="24"/>
        </w:rPr>
        <w:t>, financiados com recursos do Tesouro Nacional, ou orçamentários próprios da UFPel ou de parcerias ou convênios com instituições públicas ou privadas, para melhoria de infraes</w:t>
      </w:r>
      <w:r w:rsidR="007D02E2">
        <w:rPr>
          <w:rFonts w:ascii="Times New Roman" w:hAnsi="Times New Roman"/>
          <w:sz w:val="24"/>
          <w:szCs w:val="24"/>
        </w:rPr>
        <w:t xml:space="preserve">trutura, poderá envolver obras </w:t>
      </w:r>
      <w:r w:rsidR="005A794C" w:rsidRPr="003143DA">
        <w:rPr>
          <w:rFonts w:ascii="Times New Roman" w:hAnsi="Times New Roman"/>
          <w:sz w:val="24"/>
          <w:szCs w:val="24"/>
        </w:rPr>
        <w:t>laboratoriais, aquisição de materiais e equipamentos e outros insumos especificamente relacionados às atividades de ensino, pesquisa e extensão, devidamente consignados no Plano de Trabalho.</w:t>
      </w:r>
    </w:p>
    <w:p w14:paraId="6E49CDB5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0658900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 xml:space="preserve">Art. 7º Na execução de </w:t>
      </w:r>
      <w:r w:rsidR="00AC64AA">
        <w:rPr>
          <w:rFonts w:ascii="Times New Roman" w:hAnsi="Times New Roman"/>
          <w:sz w:val="24"/>
          <w:szCs w:val="24"/>
        </w:rPr>
        <w:t xml:space="preserve">programas e </w:t>
      </w:r>
      <w:r w:rsidR="008A6B2C">
        <w:rPr>
          <w:rFonts w:ascii="Times New Roman" w:hAnsi="Times New Roman"/>
          <w:sz w:val="24"/>
          <w:szCs w:val="24"/>
        </w:rPr>
        <w:t>projetos,</w:t>
      </w:r>
      <w:r w:rsidRPr="003143DA">
        <w:rPr>
          <w:rFonts w:ascii="Times New Roman" w:hAnsi="Times New Roman"/>
          <w:sz w:val="24"/>
          <w:szCs w:val="24"/>
        </w:rPr>
        <w:t xml:space="preserve"> poderá a fundação de apoio, por meio de instrumento legal próprio, utilizar-se de bens, serviços e imagem da UFPel, mediante ressarcimento previamente definido em cada </w:t>
      </w:r>
      <w:r w:rsidR="008A6B2C">
        <w:rPr>
          <w:rFonts w:ascii="Times New Roman" w:hAnsi="Times New Roman"/>
          <w:sz w:val="24"/>
          <w:szCs w:val="24"/>
        </w:rPr>
        <w:t xml:space="preserve">programa ou </w:t>
      </w:r>
      <w:r w:rsidRPr="003143DA">
        <w:rPr>
          <w:rFonts w:ascii="Times New Roman" w:hAnsi="Times New Roman"/>
          <w:sz w:val="24"/>
          <w:szCs w:val="24"/>
        </w:rPr>
        <w:t xml:space="preserve">projeto, nos termos do art. 6º da Lei nº 8.958/94 e pelo prazo estritamente necessário à elaboração e execução do respectivo </w:t>
      </w:r>
      <w:r w:rsidR="008A6B2C">
        <w:rPr>
          <w:rFonts w:ascii="Times New Roman" w:hAnsi="Times New Roman"/>
          <w:sz w:val="24"/>
          <w:szCs w:val="24"/>
        </w:rPr>
        <w:t xml:space="preserve">programa ou </w:t>
      </w:r>
      <w:r w:rsidRPr="003143DA">
        <w:rPr>
          <w:rFonts w:ascii="Times New Roman" w:hAnsi="Times New Roman"/>
          <w:sz w:val="24"/>
          <w:szCs w:val="24"/>
        </w:rPr>
        <w:t>projeto.</w:t>
      </w:r>
    </w:p>
    <w:p w14:paraId="72457C5F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C12B44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§ 1º A utilização</w:t>
      </w:r>
      <w:r w:rsidR="00AC64AA">
        <w:rPr>
          <w:rFonts w:ascii="Times New Roman" w:hAnsi="Times New Roman"/>
          <w:sz w:val="24"/>
          <w:szCs w:val="24"/>
        </w:rPr>
        <w:t xml:space="preserve"> dos bens e serviços não poderá</w:t>
      </w:r>
      <w:r w:rsidRPr="003143DA">
        <w:rPr>
          <w:rFonts w:ascii="Times New Roman" w:hAnsi="Times New Roman"/>
          <w:sz w:val="24"/>
          <w:szCs w:val="24"/>
        </w:rPr>
        <w:t xml:space="preserve"> comprometer as atividades regulares a que se destinam </w:t>
      </w:r>
      <w:r w:rsidR="00D17C53">
        <w:rPr>
          <w:rFonts w:ascii="Times New Roman" w:hAnsi="Times New Roman"/>
          <w:sz w:val="24"/>
          <w:szCs w:val="24"/>
        </w:rPr>
        <w:t xml:space="preserve">e </w:t>
      </w:r>
      <w:r w:rsidR="00AC64AA">
        <w:rPr>
          <w:rFonts w:ascii="Times New Roman" w:hAnsi="Times New Roman"/>
          <w:sz w:val="24"/>
          <w:szCs w:val="24"/>
        </w:rPr>
        <w:t xml:space="preserve">deverá </w:t>
      </w:r>
      <w:r w:rsidR="00D17C53">
        <w:rPr>
          <w:rFonts w:ascii="Times New Roman" w:hAnsi="Times New Roman"/>
          <w:sz w:val="24"/>
          <w:szCs w:val="24"/>
        </w:rPr>
        <w:t>ser aprovada pela Unidade Acadêmica</w:t>
      </w:r>
      <w:r w:rsidRPr="003143DA">
        <w:rPr>
          <w:rFonts w:ascii="Times New Roman" w:hAnsi="Times New Roman"/>
          <w:sz w:val="24"/>
          <w:szCs w:val="24"/>
        </w:rPr>
        <w:t xml:space="preserve"> ou órgão ao qual o bem ou serviço estiver vinculado.</w:t>
      </w:r>
    </w:p>
    <w:p w14:paraId="03A5B922" w14:textId="77777777" w:rsidR="00D17C53" w:rsidRDefault="00D17C53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BBF059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 xml:space="preserve">§ 2º Os materiais e equipamentos permanentes adquiridos com recursos previstos em projetos, tal como definidos no </w:t>
      </w:r>
      <w:r w:rsidRPr="003143DA">
        <w:rPr>
          <w:rFonts w:ascii="Times New Roman" w:hAnsi="Times New Roman"/>
          <w:i/>
          <w:sz w:val="24"/>
          <w:szCs w:val="24"/>
        </w:rPr>
        <w:t xml:space="preserve">caput </w:t>
      </w:r>
      <w:r w:rsidRPr="003143DA">
        <w:rPr>
          <w:rFonts w:ascii="Times New Roman" w:hAnsi="Times New Roman"/>
          <w:sz w:val="24"/>
          <w:szCs w:val="24"/>
        </w:rPr>
        <w:t xml:space="preserve">deste artigo, serão registrados na UFPel, como bem próprio ou de terceiros, recebidos em comodato, cessão ou depósito, conforme definido no </w:t>
      </w:r>
      <w:r w:rsidR="00D0013D">
        <w:rPr>
          <w:rFonts w:ascii="Times New Roman" w:hAnsi="Times New Roman"/>
          <w:sz w:val="24"/>
          <w:szCs w:val="24"/>
        </w:rPr>
        <w:t xml:space="preserve">programa ou </w:t>
      </w:r>
      <w:r w:rsidRPr="003143DA">
        <w:rPr>
          <w:rFonts w:ascii="Times New Roman" w:hAnsi="Times New Roman"/>
          <w:sz w:val="24"/>
          <w:szCs w:val="24"/>
        </w:rPr>
        <w:t>projeto, observados os procedimentos previstos em normas internas que disciplinem matéria patrimonial.</w:t>
      </w:r>
    </w:p>
    <w:p w14:paraId="50003323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B6B762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 xml:space="preserve">§ 3º O patrimônio, tangível ou intangível, da UFPel </w:t>
      </w:r>
      <w:r w:rsidR="0084016A">
        <w:rPr>
          <w:rFonts w:ascii="Times New Roman" w:hAnsi="Times New Roman"/>
          <w:sz w:val="24"/>
          <w:szCs w:val="24"/>
        </w:rPr>
        <w:t xml:space="preserve">a que se refere o </w:t>
      </w:r>
      <w:r w:rsidR="0084016A" w:rsidRPr="0084016A">
        <w:rPr>
          <w:rFonts w:ascii="Times New Roman" w:hAnsi="Times New Roman"/>
          <w:i/>
          <w:sz w:val="24"/>
          <w:szCs w:val="24"/>
        </w:rPr>
        <w:t>caput</w:t>
      </w:r>
      <w:r w:rsidR="0084016A">
        <w:rPr>
          <w:rFonts w:ascii="Times New Roman" w:hAnsi="Times New Roman"/>
          <w:sz w:val="24"/>
          <w:szCs w:val="24"/>
        </w:rPr>
        <w:t xml:space="preserve"> deste artigo, </w:t>
      </w:r>
      <w:r w:rsidRPr="003143DA">
        <w:rPr>
          <w:rFonts w:ascii="Times New Roman" w:hAnsi="Times New Roman"/>
          <w:sz w:val="24"/>
          <w:szCs w:val="24"/>
        </w:rPr>
        <w:t xml:space="preserve">utilizado nos </w:t>
      </w:r>
      <w:r w:rsidR="00D0013D">
        <w:rPr>
          <w:rFonts w:ascii="Times New Roman" w:hAnsi="Times New Roman"/>
          <w:sz w:val="24"/>
          <w:szCs w:val="24"/>
        </w:rPr>
        <w:t xml:space="preserve">programas e </w:t>
      </w:r>
      <w:r w:rsidRPr="003143DA">
        <w:rPr>
          <w:rFonts w:ascii="Times New Roman" w:hAnsi="Times New Roman"/>
          <w:sz w:val="24"/>
          <w:szCs w:val="24"/>
        </w:rPr>
        <w:t>pro</w:t>
      </w:r>
      <w:r w:rsidR="007D02E2">
        <w:rPr>
          <w:rFonts w:ascii="Times New Roman" w:hAnsi="Times New Roman"/>
          <w:sz w:val="24"/>
          <w:szCs w:val="24"/>
        </w:rPr>
        <w:t>jetos realizados nos termos do A</w:t>
      </w:r>
      <w:r w:rsidRPr="003143DA">
        <w:rPr>
          <w:rFonts w:ascii="Times New Roman" w:hAnsi="Times New Roman"/>
          <w:sz w:val="24"/>
          <w:szCs w:val="24"/>
        </w:rPr>
        <w:t>rt.5º, incluindo laboratórios e salas de aula, recursos humanos, materiais de apoio e de escritório, nome e imagem da instituição, redes de tecnologia de informação, conhecimento e documentação acadêmicos e gerados, deve ser considerado como recurso público na contabilização da contribuição de cada uma das pa</w:t>
      </w:r>
      <w:r w:rsidR="0084016A">
        <w:rPr>
          <w:rFonts w:ascii="Times New Roman" w:hAnsi="Times New Roman"/>
          <w:sz w:val="24"/>
          <w:szCs w:val="24"/>
        </w:rPr>
        <w:t xml:space="preserve">rtes na execução do </w:t>
      </w:r>
      <w:r w:rsidRPr="003143DA">
        <w:rPr>
          <w:rFonts w:ascii="Times New Roman" w:hAnsi="Times New Roman"/>
          <w:sz w:val="24"/>
          <w:szCs w:val="24"/>
        </w:rPr>
        <w:t>convênio</w:t>
      </w:r>
      <w:r w:rsidR="0084016A">
        <w:rPr>
          <w:rFonts w:ascii="Times New Roman" w:hAnsi="Times New Roman"/>
          <w:sz w:val="24"/>
          <w:szCs w:val="24"/>
        </w:rPr>
        <w:t xml:space="preserve"> ou contrato</w:t>
      </w:r>
      <w:r w:rsidRPr="003143DA">
        <w:rPr>
          <w:rFonts w:ascii="Times New Roman" w:hAnsi="Times New Roman"/>
          <w:sz w:val="24"/>
          <w:szCs w:val="24"/>
        </w:rPr>
        <w:t>.</w:t>
      </w:r>
    </w:p>
    <w:p w14:paraId="26A5F322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6D3299" w14:textId="77777777" w:rsidR="005A794C" w:rsidRPr="003143DA" w:rsidRDefault="00030226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§ 4º </w:t>
      </w:r>
      <w:r w:rsidR="005A794C" w:rsidRPr="003143DA">
        <w:rPr>
          <w:rFonts w:ascii="Times New Roman" w:hAnsi="Times New Roman"/>
          <w:sz w:val="24"/>
          <w:szCs w:val="24"/>
        </w:rPr>
        <w:t xml:space="preserve">O uso de bens e serviços próprios da UFPel deve ser adequadamente contabilizado para a execução de </w:t>
      </w:r>
      <w:r w:rsidR="00D0013D">
        <w:rPr>
          <w:rFonts w:ascii="Times New Roman" w:hAnsi="Times New Roman"/>
          <w:sz w:val="24"/>
          <w:szCs w:val="24"/>
        </w:rPr>
        <w:t xml:space="preserve">programas e </w:t>
      </w:r>
      <w:r w:rsidR="0084016A">
        <w:rPr>
          <w:rFonts w:ascii="Times New Roman" w:hAnsi="Times New Roman"/>
          <w:sz w:val="24"/>
          <w:szCs w:val="24"/>
        </w:rPr>
        <w:t xml:space="preserve">projetos com a participação de fundação de apoio, nos termos do </w:t>
      </w:r>
      <w:r w:rsidR="0084016A" w:rsidRPr="003143DA">
        <w:rPr>
          <w:rFonts w:ascii="Times New Roman" w:hAnsi="Times New Roman"/>
          <w:sz w:val="24"/>
          <w:szCs w:val="24"/>
        </w:rPr>
        <w:t xml:space="preserve">§ 3º </w:t>
      </w:r>
      <w:r w:rsidR="0084016A">
        <w:rPr>
          <w:rFonts w:ascii="Times New Roman" w:hAnsi="Times New Roman"/>
          <w:sz w:val="24"/>
          <w:szCs w:val="24"/>
        </w:rPr>
        <w:t>do A</w:t>
      </w:r>
      <w:r w:rsidR="005A794C" w:rsidRPr="003143DA">
        <w:rPr>
          <w:rFonts w:ascii="Times New Roman" w:hAnsi="Times New Roman"/>
          <w:sz w:val="24"/>
          <w:szCs w:val="24"/>
        </w:rPr>
        <w:t>rt. 4º-D da Lei nº 8.958/</w:t>
      </w:r>
      <w:r w:rsidR="00016532">
        <w:rPr>
          <w:rFonts w:ascii="Times New Roman" w:hAnsi="Times New Roman"/>
          <w:sz w:val="24"/>
          <w:szCs w:val="24"/>
        </w:rPr>
        <w:t>19</w:t>
      </w:r>
      <w:r w:rsidR="005A794C" w:rsidRPr="003143DA">
        <w:rPr>
          <w:rFonts w:ascii="Times New Roman" w:hAnsi="Times New Roman"/>
          <w:sz w:val="24"/>
          <w:szCs w:val="24"/>
        </w:rPr>
        <w:t>94, com a redação dada pela Lei nº 12.863/2013, estando condicionado ao estabelecimento de rotinas de justa retribuição e ressarcimento pela fundação de apoio, nos termos do art. 6º da citada Lei nº 8.958/1994</w:t>
      </w:r>
      <w:r w:rsidR="0084016A">
        <w:rPr>
          <w:rFonts w:ascii="Times New Roman" w:hAnsi="Times New Roman"/>
          <w:sz w:val="24"/>
          <w:szCs w:val="24"/>
        </w:rPr>
        <w:t>, com redação dada pela Lei 12.863/2013</w:t>
      </w:r>
      <w:r w:rsidR="005A794C" w:rsidRPr="003143DA">
        <w:rPr>
          <w:rFonts w:ascii="Times New Roman" w:hAnsi="Times New Roman"/>
          <w:sz w:val="24"/>
          <w:szCs w:val="24"/>
        </w:rPr>
        <w:t>.</w:t>
      </w:r>
    </w:p>
    <w:p w14:paraId="433AE9DA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2A3AF8" w14:textId="77777777" w:rsidR="005A794C" w:rsidRPr="003143DA" w:rsidRDefault="00030226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8º </w:t>
      </w:r>
      <w:r w:rsidR="005A794C" w:rsidRPr="003143DA">
        <w:rPr>
          <w:rFonts w:ascii="Times New Roman" w:hAnsi="Times New Roman"/>
          <w:sz w:val="24"/>
          <w:szCs w:val="24"/>
        </w:rPr>
        <w:t>A UFPel poderá firmar parcerias com suas fundações de apoio para a criação e operacionalização de seus projetos de incubação de empresas para fins de gestão administrativa e financeira de cada projeto, sendo tais parcerias reguladas pelo Decreto nº 8.240/2013 e regramento interno</w:t>
      </w:r>
      <w:r w:rsidR="0084016A">
        <w:rPr>
          <w:rFonts w:ascii="Times New Roman" w:hAnsi="Times New Roman"/>
          <w:sz w:val="24"/>
          <w:szCs w:val="24"/>
        </w:rPr>
        <w:t>,</w:t>
      </w:r>
      <w:r w:rsidR="005A794C" w:rsidRPr="003143DA">
        <w:rPr>
          <w:rFonts w:ascii="Times New Roman" w:hAnsi="Times New Roman"/>
          <w:sz w:val="24"/>
          <w:szCs w:val="24"/>
        </w:rPr>
        <w:t xml:space="preserve"> no que couber.</w:t>
      </w:r>
    </w:p>
    <w:p w14:paraId="5D250FB6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D8AE3A" w14:textId="77777777" w:rsidR="005A794C" w:rsidRPr="003143DA" w:rsidRDefault="00030226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9º</w:t>
      </w:r>
      <w:r w:rsidR="0084016A">
        <w:rPr>
          <w:rFonts w:ascii="Times New Roman" w:hAnsi="Times New Roman"/>
          <w:sz w:val="24"/>
          <w:szCs w:val="24"/>
        </w:rPr>
        <w:t xml:space="preserve"> Os </w:t>
      </w:r>
      <w:r w:rsidR="005A794C" w:rsidRPr="003143DA">
        <w:rPr>
          <w:rFonts w:ascii="Times New Roman" w:hAnsi="Times New Roman"/>
          <w:sz w:val="24"/>
          <w:szCs w:val="24"/>
        </w:rPr>
        <w:t xml:space="preserve">convênios, </w:t>
      </w:r>
      <w:r w:rsidR="0084016A">
        <w:rPr>
          <w:rFonts w:ascii="Times New Roman" w:hAnsi="Times New Roman"/>
          <w:sz w:val="24"/>
          <w:szCs w:val="24"/>
        </w:rPr>
        <w:t xml:space="preserve">contratos, </w:t>
      </w:r>
      <w:r w:rsidR="005A794C" w:rsidRPr="003143DA">
        <w:rPr>
          <w:rFonts w:ascii="Times New Roman" w:hAnsi="Times New Roman"/>
          <w:sz w:val="24"/>
          <w:szCs w:val="24"/>
        </w:rPr>
        <w:t xml:space="preserve">acordos, ajustes e quaisquer outros instrumentos celebrados entre uma fundação de apoio e terceiros para execução de </w:t>
      </w:r>
      <w:r w:rsidR="00D0013D">
        <w:rPr>
          <w:rFonts w:ascii="Times New Roman" w:hAnsi="Times New Roman"/>
          <w:sz w:val="24"/>
          <w:szCs w:val="24"/>
        </w:rPr>
        <w:t xml:space="preserve">programas ou </w:t>
      </w:r>
      <w:r w:rsidR="005A794C" w:rsidRPr="003143DA">
        <w:rPr>
          <w:rFonts w:ascii="Times New Roman" w:hAnsi="Times New Roman"/>
          <w:sz w:val="24"/>
          <w:szCs w:val="24"/>
        </w:rPr>
        <w:t>projetos de estímulo à inovação deverão, preliminarmente, ser aprovados pelo Núcleo de Inovação Tecnológica</w:t>
      </w:r>
      <w:r w:rsidR="00E06DC6">
        <w:rPr>
          <w:rFonts w:ascii="Times New Roman" w:hAnsi="Times New Roman"/>
          <w:sz w:val="24"/>
          <w:szCs w:val="24"/>
        </w:rPr>
        <w:t xml:space="preserve"> – NIT –</w:t>
      </w:r>
      <w:r w:rsidR="005A794C" w:rsidRPr="003143DA">
        <w:rPr>
          <w:rFonts w:ascii="Times New Roman" w:hAnsi="Times New Roman"/>
          <w:sz w:val="24"/>
          <w:szCs w:val="24"/>
        </w:rPr>
        <w:t xml:space="preserve"> daUFPel, quanto aos direitos de propriedade intelectual, sempre que pertinente.</w:t>
      </w:r>
    </w:p>
    <w:p w14:paraId="20A0E39A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486096" w14:textId="77777777" w:rsidR="005A794C" w:rsidRPr="003143DA" w:rsidRDefault="00030226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10º </w:t>
      </w:r>
      <w:r w:rsidR="005A794C" w:rsidRPr="003143DA">
        <w:rPr>
          <w:rFonts w:ascii="Times New Roman" w:hAnsi="Times New Roman"/>
          <w:sz w:val="24"/>
          <w:szCs w:val="24"/>
        </w:rPr>
        <w:t xml:space="preserve">A fundação de apoio à UFPel poderá atuar na gestão administrativa e financeira dos </w:t>
      </w:r>
      <w:r w:rsidR="00D0013D">
        <w:rPr>
          <w:rFonts w:ascii="Times New Roman" w:hAnsi="Times New Roman"/>
          <w:sz w:val="24"/>
          <w:szCs w:val="24"/>
        </w:rPr>
        <w:t xml:space="preserve">programas e </w:t>
      </w:r>
      <w:r w:rsidR="005A794C" w:rsidRPr="003143DA">
        <w:rPr>
          <w:rFonts w:ascii="Times New Roman" w:hAnsi="Times New Roman"/>
          <w:sz w:val="24"/>
          <w:szCs w:val="24"/>
        </w:rPr>
        <w:t>projetos por ela executados, conforme indicado no Art. 1º desta Resolução.</w:t>
      </w:r>
    </w:p>
    <w:p w14:paraId="0EAE4BF0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A3E9D0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 xml:space="preserve">§ 1º Para os fins do disposto no </w:t>
      </w:r>
      <w:r w:rsidRPr="0084016A">
        <w:rPr>
          <w:rFonts w:ascii="Times New Roman" w:hAnsi="Times New Roman"/>
          <w:i/>
          <w:sz w:val="24"/>
          <w:szCs w:val="24"/>
        </w:rPr>
        <w:t>caput</w:t>
      </w:r>
      <w:r w:rsidRPr="003143DA">
        <w:rPr>
          <w:rFonts w:ascii="Times New Roman" w:hAnsi="Times New Roman"/>
          <w:sz w:val="24"/>
          <w:szCs w:val="24"/>
        </w:rPr>
        <w:t xml:space="preserve"> deste artigo, a UFPel repassará à fundação de apoio os recursos financeiros necessários à execução do convênio.</w:t>
      </w:r>
    </w:p>
    <w:p w14:paraId="5E4DB02B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6C5921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 xml:space="preserve">§ 2º Os recursos provenientes de convênios, contratos, acordos e demais ajustes que envolvam recursos públicos gerenciados pelas fundações de apoio deverão ser mantidos em contas específicas abertas para cada </w:t>
      </w:r>
      <w:r w:rsidR="00D0013D">
        <w:rPr>
          <w:rFonts w:ascii="Times New Roman" w:hAnsi="Times New Roman"/>
          <w:sz w:val="24"/>
          <w:szCs w:val="24"/>
        </w:rPr>
        <w:t xml:space="preserve">programa ou </w:t>
      </w:r>
      <w:r w:rsidRPr="003143DA">
        <w:rPr>
          <w:rFonts w:ascii="Times New Roman" w:hAnsi="Times New Roman"/>
          <w:sz w:val="24"/>
          <w:szCs w:val="24"/>
        </w:rPr>
        <w:t>projeto.</w:t>
      </w:r>
    </w:p>
    <w:p w14:paraId="08A43C54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AB273A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lastRenderedPageBreak/>
        <w:t xml:space="preserve">§ 3º As fundações de apoio deverão garantir o controle contábil específico dos recursos aportados e utilizados em cada </w:t>
      </w:r>
      <w:r w:rsidR="00D0013D">
        <w:rPr>
          <w:rFonts w:ascii="Times New Roman" w:hAnsi="Times New Roman"/>
          <w:sz w:val="24"/>
          <w:szCs w:val="24"/>
        </w:rPr>
        <w:t xml:space="preserve">programa ou </w:t>
      </w:r>
      <w:r w:rsidRPr="003143DA">
        <w:rPr>
          <w:rFonts w:ascii="Times New Roman" w:hAnsi="Times New Roman"/>
          <w:sz w:val="24"/>
          <w:szCs w:val="24"/>
        </w:rPr>
        <w:t>projeto, de forma a garantir o ressarcimento à UFPel, previsto no art. 6º da Lei nº 8.958/</w:t>
      </w:r>
      <w:r w:rsidR="00016532">
        <w:rPr>
          <w:rFonts w:ascii="Times New Roman" w:hAnsi="Times New Roman"/>
          <w:sz w:val="24"/>
          <w:szCs w:val="24"/>
        </w:rPr>
        <w:t>19</w:t>
      </w:r>
      <w:r w:rsidRPr="003143DA">
        <w:rPr>
          <w:rFonts w:ascii="Times New Roman" w:hAnsi="Times New Roman"/>
          <w:sz w:val="24"/>
          <w:szCs w:val="24"/>
        </w:rPr>
        <w:t xml:space="preserve">94 e </w:t>
      </w:r>
      <w:r w:rsidR="0084016A" w:rsidRPr="003143DA">
        <w:rPr>
          <w:rFonts w:ascii="Times New Roman" w:hAnsi="Times New Roman"/>
          <w:sz w:val="24"/>
          <w:szCs w:val="24"/>
        </w:rPr>
        <w:t xml:space="preserve">§ 4º </w:t>
      </w:r>
      <w:r w:rsidR="0084016A">
        <w:rPr>
          <w:rFonts w:ascii="Times New Roman" w:hAnsi="Times New Roman"/>
          <w:sz w:val="24"/>
          <w:szCs w:val="24"/>
        </w:rPr>
        <w:t xml:space="preserve">do </w:t>
      </w:r>
      <w:r w:rsidRPr="003143DA">
        <w:rPr>
          <w:rFonts w:ascii="Times New Roman" w:hAnsi="Times New Roman"/>
          <w:sz w:val="24"/>
          <w:szCs w:val="24"/>
        </w:rPr>
        <w:t>Art.7º desta Resolução.</w:t>
      </w:r>
    </w:p>
    <w:p w14:paraId="040CA534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2A7A27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A</w:t>
      </w:r>
      <w:r w:rsidR="0084016A">
        <w:rPr>
          <w:rFonts w:ascii="Times New Roman" w:hAnsi="Times New Roman"/>
          <w:sz w:val="24"/>
          <w:szCs w:val="24"/>
        </w:rPr>
        <w:t>rt. 11 A vigência do</w:t>
      </w:r>
      <w:r w:rsidRPr="003143DA">
        <w:rPr>
          <w:rFonts w:ascii="Times New Roman" w:hAnsi="Times New Roman"/>
          <w:sz w:val="24"/>
          <w:szCs w:val="24"/>
        </w:rPr>
        <w:t xml:space="preserve"> convênio</w:t>
      </w:r>
      <w:r w:rsidR="0084016A">
        <w:rPr>
          <w:rFonts w:ascii="Times New Roman" w:hAnsi="Times New Roman"/>
          <w:sz w:val="24"/>
          <w:szCs w:val="24"/>
        </w:rPr>
        <w:t xml:space="preserve"> ou contrato</w:t>
      </w:r>
      <w:r w:rsidRPr="003143DA">
        <w:rPr>
          <w:rFonts w:ascii="Times New Roman" w:hAnsi="Times New Roman"/>
          <w:sz w:val="24"/>
          <w:szCs w:val="24"/>
        </w:rPr>
        <w:t xml:space="preserve"> específico a ser celebrado entre a UFPel e a fundação de apoio será estabelecida com base no período de execução dos projetos e será determinado no cronogr</w:t>
      </w:r>
      <w:r w:rsidR="0084016A">
        <w:rPr>
          <w:rFonts w:ascii="Times New Roman" w:hAnsi="Times New Roman"/>
          <w:sz w:val="24"/>
          <w:szCs w:val="24"/>
        </w:rPr>
        <w:t>ama de atividades constante no plano de t</w:t>
      </w:r>
      <w:r w:rsidRPr="003143DA">
        <w:rPr>
          <w:rFonts w:ascii="Times New Roman" w:hAnsi="Times New Roman"/>
          <w:sz w:val="24"/>
          <w:szCs w:val="24"/>
        </w:rPr>
        <w:t>rabalho, limitada ao lapso temporal constante do art. 57 da Lei nº 8.666/</w:t>
      </w:r>
      <w:r w:rsidR="00016532">
        <w:rPr>
          <w:rFonts w:ascii="Times New Roman" w:hAnsi="Times New Roman"/>
          <w:sz w:val="24"/>
          <w:szCs w:val="24"/>
        </w:rPr>
        <w:t>19</w:t>
      </w:r>
      <w:r w:rsidRPr="003143DA">
        <w:rPr>
          <w:rFonts w:ascii="Times New Roman" w:hAnsi="Times New Roman"/>
          <w:sz w:val="24"/>
          <w:szCs w:val="24"/>
        </w:rPr>
        <w:t>93.</w:t>
      </w:r>
    </w:p>
    <w:p w14:paraId="1C9D2833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1BF415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31B">
        <w:rPr>
          <w:rFonts w:ascii="Times New Roman" w:hAnsi="Times New Roman"/>
          <w:sz w:val="24"/>
          <w:szCs w:val="24"/>
        </w:rPr>
        <w:t xml:space="preserve">Art. 12 Os </w:t>
      </w:r>
      <w:r w:rsidR="0084016A" w:rsidRPr="0069431B">
        <w:rPr>
          <w:rFonts w:ascii="Times New Roman" w:hAnsi="Times New Roman"/>
          <w:sz w:val="24"/>
          <w:szCs w:val="24"/>
        </w:rPr>
        <w:t xml:space="preserve">convênios e </w:t>
      </w:r>
      <w:r w:rsidRPr="0069431B">
        <w:rPr>
          <w:rFonts w:ascii="Times New Roman" w:hAnsi="Times New Roman"/>
          <w:sz w:val="24"/>
          <w:szCs w:val="24"/>
        </w:rPr>
        <w:t>contr</w:t>
      </w:r>
      <w:r w:rsidR="0084016A" w:rsidRPr="0069431B">
        <w:rPr>
          <w:rFonts w:ascii="Times New Roman" w:hAnsi="Times New Roman"/>
          <w:sz w:val="24"/>
          <w:szCs w:val="24"/>
        </w:rPr>
        <w:t>atos</w:t>
      </w:r>
      <w:r w:rsidRPr="0069431B">
        <w:rPr>
          <w:rFonts w:ascii="Times New Roman" w:hAnsi="Times New Roman"/>
          <w:sz w:val="24"/>
          <w:szCs w:val="24"/>
        </w:rPr>
        <w:t xml:space="preserve"> a serem formalizados com as fundações de apoio</w:t>
      </w:r>
      <w:r w:rsidRPr="003143DA">
        <w:rPr>
          <w:rFonts w:ascii="Times New Roman" w:hAnsi="Times New Roman"/>
          <w:sz w:val="24"/>
          <w:szCs w:val="24"/>
        </w:rPr>
        <w:t xml:space="preserve"> deverão contemplar cláusula </w:t>
      </w:r>
      <w:r w:rsidR="00F602B8">
        <w:rPr>
          <w:rFonts w:ascii="Times New Roman" w:hAnsi="Times New Roman"/>
          <w:sz w:val="24"/>
          <w:szCs w:val="24"/>
        </w:rPr>
        <w:t>que estabeleça o dever</w:t>
      </w:r>
      <w:r w:rsidRPr="003143DA">
        <w:rPr>
          <w:rFonts w:ascii="Times New Roman" w:hAnsi="Times New Roman"/>
          <w:sz w:val="24"/>
          <w:szCs w:val="24"/>
        </w:rPr>
        <w:t xml:space="preserve"> de presta</w:t>
      </w:r>
      <w:r w:rsidR="00F602B8">
        <w:rPr>
          <w:rFonts w:ascii="Times New Roman" w:hAnsi="Times New Roman"/>
          <w:sz w:val="24"/>
          <w:szCs w:val="24"/>
        </w:rPr>
        <w:t xml:space="preserve">r </w:t>
      </w:r>
      <w:r w:rsidRPr="003143DA">
        <w:rPr>
          <w:rFonts w:ascii="Times New Roman" w:hAnsi="Times New Roman"/>
          <w:sz w:val="24"/>
          <w:szCs w:val="24"/>
        </w:rPr>
        <w:t>conta</w:t>
      </w:r>
      <w:r w:rsidR="0084016A">
        <w:rPr>
          <w:rFonts w:ascii="Times New Roman" w:hAnsi="Times New Roman"/>
          <w:sz w:val="24"/>
          <w:szCs w:val="24"/>
        </w:rPr>
        <w:t>s dos recursos repassados pela u</w:t>
      </w:r>
      <w:r w:rsidRPr="003143DA">
        <w:rPr>
          <w:rFonts w:ascii="Times New Roman" w:hAnsi="Times New Roman"/>
          <w:sz w:val="24"/>
          <w:szCs w:val="24"/>
        </w:rPr>
        <w:t xml:space="preserve">niversidade, no prazo de 60 (sessenta) dias </w:t>
      </w:r>
      <w:r w:rsidR="0084016A">
        <w:rPr>
          <w:rFonts w:ascii="Times New Roman" w:hAnsi="Times New Roman"/>
          <w:sz w:val="24"/>
          <w:szCs w:val="24"/>
        </w:rPr>
        <w:t xml:space="preserve">a contar do término do </w:t>
      </w:r>
      <w:r w:rsidRPr="003143DA">
        <w:rPr>
          <w:rFonts w:ascii="Times New Roman" w:hAnsi="Times New Roman"/>
          <w:sz w:val="24"/>
          <w:szCs w:val="24"/>
        </w:rPr>
        <w:t>convênio</w:t>
      </w:r>
      <w:r w:rsidR="0084016A">
        <w:rPr>
          <w:rFonts w:ascii="Times New Roman" w:hAnsi="Times New Roman"/>
          <w:sz w:val="24"/>
          <w:szCs w:val="24"/>
        </w:rPr>
        <w:t>/contrato</w:t>
      </w:r>
      <w:r w:rsidRPr="003143DA">
        <w:rPr>
          <w:rFonts w:ascii="Times New Roman" w:hAnsi="Times New Roman"/>
          <w:sz w:val="24"/>
          <w:szCs w:val="24"/>
        </w:rPr>
        <w:t xml:space="preserve">, </w:t>
      </w:r>
      <w:r w:rsidR="0069431B">
        <w:rPr>
          <w:rFonts w:ascii="Times New Roman" w:hAnsi="Times New Roman"/>
          <w:sz w:val="24"/>
          <w:szCs w:val="24"/>
        </w:rPr>
        <w:t xml:space="preserve">na forma prevista na Portaria Interministerial CGU/MF/MP </w:t>
      </w:r>
      <w:r w:rsidR="0069431B" w:rsidRPr="0069431B">
        <w:rPr>
          <w:rFonts w:ascii="Times New Roman" w:hAnsi="Times New Roman"/>
          <w:sz w:val="24"/>
          <w:szCs w:val="24"/>
        </w:rPr>
        <w:t>n</w:t>
      </w:r>
      <w:r w:rsidR="00586D30" w:rsidRPr="009150F4">
        <w:rPr>
          <w:rFonts w:ascii="Times New Roman" w:hAnsi="Times New Roman"/>
          <w:sz w:val="24"/>
          <w:szCs w:val="24"/>
          <w:vertAlign w:val="superscript"/>
        </w:rPr>
        <w:t>o</w:t>
      </w:r>
      <w:r w:rsidR="0069431B">
        <w:rPr>
          <w:rFonts w:ascii="Times New Roman" w:hAnsi="Times New Roman"/>
          <w:sz w:val="24"/>
          <w:szCs w:val="24"/>
        </w:rPr>
        <w:t xml:space="preserve"> 507/2011</w:t>
      </w:r>
      <w:r w:rsidRPr="003143DA">
        <w:rPr>
          <w:rFonts w:ascii="Times New Roman" w:hAnsi="Times New Roman"/>
          <w:sz w:val="24"/>
          <w:szCs w:val="24"/>
        </w:rPr>
        <w:t>.</w:t>
      </w:r>
    </w:p>
    <w:p w14:paraId="4F6FB560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8E055C" w14:textId="77777777" w:rsidR="005A794C" w:rsidRPr="009150F4" w:rsidRDefault="005A794C" w:rsidP="009150F4">
      <w:pPr>
        <w:spacing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 xml:space="preserve">§ 1º </w:t>
      </w:r>
      <w:r w:rsidR="0069431B">
        <w:rPr>
          <w:rFonts w:ascii="Times New Roman" w:hAnsi="Times New Roman"/>
          <w:sz w:val="24"/>
          <w:szCs w:val="24"/>
        </w:rPr>
        <w:t xml:space="preserve">A prestação de contas deverá ser apresentada de acordo com a normatização do Núcleo de </w:t>
      </w:r>
      <w:r w:rsidR="00A62D06">
        <w:rPr>
          <w:rFonts w:ascii="Times New Roman" w:hAnsi="Times New Roman"/>
          <w:sz w:val="24"/>
          <w:szCs w:val="24"/>
        </w:rPr>
        <w:t xml:space="preserve">Análise de </w:t>
      </w:r>
      <w:r w:rsidR="0069431B">
        <w:rPr>
          <w:rFonts w:ascii="Times New Roman" w:hAnsi="Times New Roman"/>
          <w:sz w:val="24"/>
          <w:szCs w:val="24"/>
        </w:rPr>
        <w:t>Prestação de Contas</w:t>
      </w:r>
      <w:r w:rsidR="00A62D06">
        <w:rPr>
          <w:rFonts w:ascii="Times New Roman" w:hAnsi="Times New Roman"/>
          <w:sz w:val="24"/>
          <w:szCs w:val="24"/>
        </w:rPr>
        <w:t xml:space="preserve"> de Convênio. </w:t>
      </w:r>
    </w:p>
    <w:p w14:paraId="627059F6" w14:textId="77777777" w:rsidR="005A794C" w:rsidRPr="003143DA" w:rsidRDefault="005A794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380D69" w14:textId="77777777" w:rsidR="00D17C53" w:rsidRDefault="005A794C" w:rsidP="00D17C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A">
        <w:rPr>
          <w:rFonts w:ascii="Times New Roman" w:hAnsi="Times New Roman"/>
          <w:sz w:val="24"/>
          <w:szCs w:val="24"/>
        </w:rPr>
        <w:t>§ 2º A fundação de apoio contratada deverá manter em arquivo, em pasta específica, os originais dos comprovantes das despesas pelo prazo de 5 (cinco) anos, contados a partir da aprovação, pelo órgão compet</w:t>
      </w:r>
      <w:r w:rsidR="007062C9">
        <w:rPr>
          <w:rFonts w:ascii="Times New Roman" w:hAnsi="Times New Roman"/>
          <w:sz w:val="24"/>
          <w:szCs w:val="24"/>
        </w:rPr>
        <w:t>ente, da prestação de contas à u</w:t>
      </w:r>
      <w:r w:rsidRPr="003143DA">
        <w:rPr>
          <w:rFonts w:ascii="Times New Roman" w:hAnsi="Times New Roman"/>
          <w:sz w:val="24"/>
          <w:szCs w:val="24"/>
        </w:rPr>
        <w:t>niversidade referente ao exercício financeiro correspondente.</w:t>
      </w:r>
    </w:p>
    <w:p w14:paraId="00671CDC" w14:textId="77777777" w:rsidR="00D17C53" w:rsidRDefault="00D17C53" w:rsidP="00D17C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CAE1BE" w14:textId="77777777" w:rsidR="00D17C53" w:rsidRDefault="00D17C53" w:rsidP="001D71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13 </w:t>
      </w:r>
      <w:r w:rsidRPr="00615DC0">
        <w:rPr>
          <w:rFonts w:ascii="Times New Roman" w:hAnsi="Times New Roman" w:cs="Times New Roman"/>
          <w:sz w:val="24"/>
          <w:szCs w:val="24"/>
        </w:rPr>
        <w:t>Os rec</w:t>
      </w:r>
      <w:r w:rsidR="007062C9">
        <w:rPr>
          <w:rFonts w:ascii="Times New Roman" w:hAnsi="Times New Roman" w:cs="Times New Roman"/>
          <w:sz w:val="24"/>
          <w:szCs w:val="24"/>
        </w:rPr>
        <w:t>ursos financeiros repassados à fundação de a</w:t>
      </w:r>
      <w:r w:rsidRPr="00615DC0">
        <w:rPr>
          <w:rFonts w:ascii="Times New Roman" w:hAnsi="Times New Roman" w:cs="Times New Roman"/>
          <w:sz w:val="24"/>
          <w:szCs w:val="24"/>
        </w:rPr>
        <w:t xml:space="preserve">poio serão depositados em instituição financeira oficial, em contas individuais específicas de cada </w:t>
      </w:r>
      <w:r w:rsidR="00D0013D">
        <w:rPr>
          <w:rFonts w:ascii="Times New Roman" w:hAnsi="Times New Roman" w:cs="Times New Roman"/>
          <w:sz w:val="24"/>
          <w:szCs w:val="24"/>
        </w:rPr>
        <w:t xml:space="preserve">programa ou </w:t>
      </w:r>
      <w:r w:rsidRPr="00615DC0">
        <w:rPr>
          <w:rFonts w:ascii="Times New Roman" w:hAnsi="Times New Roman" w:cs="Times New Roman"/>
          <w:sz w:val="24"/>
          <w:szCs w:val="24"/>
        </w:rPr>
        <w:t>projeto, identificadas com o nome do</w:t>
      </w:r>
      <w:r w:rsidR="003D72CF" w:rsidRPr="00D0013D">
        <w:rPr>
          <w:rFonts w:ascii="Times New Roman" w:hAnsi="Times New Roman" w:cs="Times New Roman"/>
          <w:sz w:val="24"/>
          <w:szCs w:val="24"/>
        </w:rPr>
        <w:t>programa</w:t>
      </w:r>
      <w:r w:rsidR="003D72CF">
        <w:rPr>
          <w:rFonts w:ascii="Times New Roman" w:hAnsi="Times New Roman" w:cs="Times New Roman"/>
          <w:sz w:val="24"/>
          <w:szCs w:val="24"/>
        </w:rPr>
        <w:t xml:space="preserve"> ou</w:t>
      </w:r>
      <w:r w:rsidRPr="00615DC0">
        <w:rPr>
          <w:rFonts w:ascii="Times New Roman" w:hAnsi="Times New Roman" w:cs="Times New Roman"/>
          <w:sz w:val="24"/>
          <w:szCs w:val="24"/>
        </w:rPr>
        <w:t xml:space="preserve"> pr</w:t>
      </w:r>
      <w:r w:rsidR="007062C9">
        <w:rPr>
          <w:rFonts w:ascii="Times New Roman" w:hAnsi="Times New Roman" w:cs="Times New Roman"/>
          <w:sz w:val="24"/>
          <w:szCs w:val="24"/>
        </w:rPr>
        <w:t>ojeto, a unidade executora e a fundação de a</w:t>
      </w:r>
      <w:r w:rsidRPr="00615DC0">
        <w:rPr>
          <w:rFonts w:ascii="Times New Roman" w:hAnsi="Times New Roman" w:cs="Times New Roman"/>
          <w:sz w:val="24"/>
          <w:szCs w:val="24"/>
        </w:rPr>
        <w:t>poio</w:t>
      </w:r>
      <w:r w:rsidR="00CE1F50">
        <w:rPr>
          <w:rFonts w:ascii="Times New Roman" w:hAnsi="Times New Roman" w:cs="Times New Roman"/>
          <w:sz w:val="24"/>
          <w:szCs w:val="24"/>
        </w:rPr>
        <w:t>.</w:t>
      </w:r>
    </w:p>
    <w:p w14:paraId="1842E3E2" w14:textId="77777777" w:rsidR="00D17C53" w:rsidRDefault="00D17C53" w:rsidP="001D71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2D1D3D" w14:textId="77777777" w:rsidR="009150F4" w:rsidRDefault="009150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C78BC7" w14:textId="77777777" w:rsidR="00753E5A" w:rsidRPr="00753E5A" w:rsidRDefault="00753E5A" w:rsidP="00CE1F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lastRenderedPageBreak/>
        <w:t>DA CONCESSÃO DE BOLSAS</w:t>
      </w:r>
    </w:p>
    <w:p w14:paraId="2C4A1C73" w14:textId="77777777" w:rsidR="00D0013D" w:rsidRDefault="00D0013D" w:rsidP="00753E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32225F" w14:textId="77777777" w:rsidR="00CF2CD7" w:rsidRDefault="001D7193" w:rsidP="00CF2C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14 </w:t>
      </w:r>
      <w:r w:rsidR="005A794C" w:rsidRPr="003143DA">
        <w:rPr>
          <w:rFonts w:ascii="Times New Roman" w:hAnsi="Times New Roman"/>
          <w:sz w:val="24"/>
          <w:szCs w:val="24"/>
        </w:rPr>
        <w:t>A particip</w:t>
      </w:r>
      <w:r w:rsidR="00CE1F50">
        <w:rPr>
          <w:rFonts w:ascii="Times New Roman" w:hAnsi="Times New Roman"/>
          <w:sz w:val="24"/>
          <w:szCs w:val="24"/>
        </w:rPr>
        <w:t xml:space="preserve">ação de servidores docentes, </w:t>
      </w:r>
      <w:r w:rsidR="005A794C" w:rsidRPr="003143DA">
        <w:rPr>
          <w:rFonts w:ascii="Times New Roman" w:hAnsi="Times New Roman"/>
          <w:sz w:val="24"/>
          <w:szCs w:val="24"/>
        </w:rPr>
        <w:t xml:space="preserve">técnico-administrativos e de alunos da UFPel nas atividades realizadas </w:t>
      </w:r>
      <w:r w:rsidR="00E06DC6">
        <w:rPr>
          <w:rFonts w:ascii="Times New Roman" w:hAnsi="Times New Roman"/>
          <w:sz w:val="24"/>
          <w:szCs w:val="24"/>
        </w:rPr>
        <w:t xml:space="preserve">em </w:t>
      </w:r>
      <w:r w:rsidR="00D0013D">
        <w:rPr>
          <w:rFonts w:ascii="Times New Roman" w:hAnsi="Times New Roman"/>
          <w:sz w:val="24"/>
          <w:szCs w:val="24"/>
        </w:rPr>
        <w:t xml:space="preserve">programas ou </w:t>
      </w:r>
      <w:r w:rsidR="00E06DC6">
        <w:rPr>
          <w:rFonts w:ascii="Times New Roman" w:hAnsi="Times New Roman"/>
          <w:sz w:val="24"/>
          <w:szCs w:val="24"/>
        </w:rPr>
        <w:t>projetos de pesquisa, ensino, extensão e desenvolvimento institucional dar-se-á de acordo com parâmetros estabelecidos nesta Resolução</w:t>
      </w:r>
      <w:r w:rsidR="00F602B8">
        <w:rPr>
          <w:rFonts w:ascii="Times New Roman" w:hAnsi="Times New Roman"/>
          <w:sz w:val="24"/>
          <w:szCs w:val="24"/>
        </w:rPr>
        <w:t>,</w:t>
      </w:r>
      <w:r w:rsidR="00E06DC6">
        <w:rPr>
          <w:rFonts w:ascii="Times New Roman" w:hAnsi="Times New Roman"/>
          <w:sz w:val="24"/>
          <w:szCs w:val="24"/>
        </w:rPr>
        <w:t xml:space="preserve"> que permite a concessão de bolsas conforme </w:t>
      </w:r>
      <w:r w:rsidR="00030226">
        <w:rPr>
          <w:rFonts w:ascii="Times New Roman" w:hAnsi="Times New Roman"/>
          <w:sz w:val="24"/>
          <w:szCs w:val="24"/>
        </w:rPr>
        <w:t>a Lei nº 8.958/</w:t>
      </w:r>
      <w:r w:rsidR="00016532">
        <w:rPr>
          <w:rFonts w:ascii="Times New Roman" w:hAnsi="Times New Roman"/>
          <w:sz w:val="24"/>
          <w:szCs w:val="24"/>
        </w:rPr>
        <w:t>19</w:t>
      </w:r>
      <w:r w:rsidR="00030226">
        <w:rPr>
          <w:rFonts w:ascii="Times New Roman" w:hAnsi="Times New Roman"/>
          <w:sz w:val="24"/>
          <w:szCs w:val="24"/>
        </w:rPr>
        <w:t xml:space="preserve">94, </w:t>
      </w:r>
      <w:r w:rsidR="009A60C0">
        <w:rPr>
          <w:rFonts w:ascii="Times New Roman" w:hAnsi="Times New Roman"/>
          <w:sz w:val="24"/>
          <w:szCs w:val="24"/>
        </w:rPr>
        <w:t>Lei nº 12.349/2010</w:t>
      </w:r>
      <w:r w:rsidR="00E06DC6" w:rsidRPr="003143DA">
        <w:rPr>
          <w:rFonts w:ascii="Times New Roman" w:hAnsi="Times New Roman"/>
          <w:sz w:val="24"/>
          <w:szCs w:val="24"/>
        </w:rPr>
        <w:t>, Lei nº 12.863</w:t>
      </w:r>
      <w:r w:rsidR="009A60C0">
        <w:rPr>
          <w:rFonts w:ascii="Times New Roman" w:hAnsi="Times New Roman"/>
          <w:sz w:val="24"/>
          <w:szCs w:val="24"/>
        </w:rPr>
        <w:t>/2013 e Decreto nº 8.240/2014</w:t>
      </w:r>
      <w:r w:rsidR="005A794C" w:rsidRPr="003143DA">
        <w:rPr>
          <w:rFonts w:ascii="Times New Roman" w:hAnsi="Times New Roman"/>
          <w:sz w:val="24"/>
          <w:szCs w:val="24"/>
        </w:rPr>
        <w:t xml:space="preserve">. </w:t>
      </w:r>
    </w:p>
    <w:p w14:paraId="485D7200" w14:textId="77777777" w:rsidR="00CF2CD7" w:rsidRDefault="00CF2CD7" w:rsidP="00CF2C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EB3B86" w14:textId="77777777" w:rsidR="007F4115" w:rsidRDefault="00753E5A" w:rsidP="007F411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030226">
        <w:rPr>
          <w:rFonts w:ascii="Times New Roman" w:hAnsi="Times New Roman" w:cs="Times New Roman"/>
          <w:sz w:val="24"/>
          <w:szCs w:val="24"/>
        </w:rPr>
        <w:t xml:space="preserve">º </w:t>
      </w:r>
      <w:r w:rsidR="00030226" w:rsidRPr="00030226">
        <w:rPr>
          <w:rFonts w:ascii="Times New Roman" w:hAnsi="Times New Roman" w:cs="Times New Roman"/>
          <w:color w:val="000000"/>
          <w:sz w:val="24"/>
          <w:szCs w:val="24"/>
        </w:rPr>
        <w:t>A participação de servidores</w:t>
      </w:r>
      <w:r w:rsidR="00916BA6">
        <w:rPr>
          <w:rFonts w:ascii="Times New Roman" w:hAnsi="Times New Roman" w:cs="Times New Roman"/>
          <w:color w:val="000000"/>
          <w:sz w:val="24"/>
          <w:szCs w:val="24"/>
        </w:rPr>
        <w:t xml:space="preserve"> e alunos</w:t>
      </w:r>
      <w:r w:rsidR="000302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0226" w:rsidRPr="00030226">
        <w:rPr>
          <w:rFonts w:ascii="Times New Roman" w:hAnsi="Times New Roman" w:cs="Times New Roman"/>
          <w:color w:val="000000"/>
          <w:sz w:val="24"/>
          <w:szCs w:val="24"/>
        </w:rPr>
        <w:t xml:space="preserve"> autorizada nos termos deste artigo, não cria vínculo empregatício de qualquer natureza, podendo as fundações contratadas, para sua execução, conceder bolsas de ensino, de pesquisa e de extensão, de acordo com os parâmetros a serem fixados </w:t>
      </w:r>
      <w:r w:rsidR="00030226">
        <w:rPr>
          <w:rFonts w:ascii="Times New Roman" w:hAnsi="Times New Roman" w:cs="Times New Roman"/>
          <w:color w:val="000000"/>
          <w:sz w:val="24"/>
          <w:szCs w:val="24"/>
        </w:rPr>
        <w:t>nesta Resolução.</w:t>
      </w:r>
    </w:p>
    <w:p w14:paraId="32574F22" w14:textId="77777777" w:rsidR="007F4115" w:rsidRDefault="007F4115" w:rsidP="007F411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3A1D1" w14:textId="77777777" w:rsidR="007F4115" w:rsidRPr="00B96D7A" w:rsidRDefault="00B34F3B" w:rsidP="007F41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6D7A">
        <w:rPr>
          <w:rFonts w:ascii="Times New Roman" w:hAnsi="Times New Roman"/>
          <w:sz w:val="24"/>
          <w:szCs w:val="24"/>
        </w:rPr>
        <w:t xml:space="preserve">§ 2º As atividades </w:t>
      </w:r>
      <w:r w:rsidR="007F4115" w:rsidRPr="00B96D7A">
        <w:rPr>
          <w:rFonts w:ascii="Times New Roman" w:hAnsi="Times New Roman"/>
          <w:sz w:val="24"/>
          <w:szCs w:val="24"/>
        </w:rPr>
        <w:t xml:space="preserve">descritas no caput deste artigo devem ser programadas de modo a não comprometer as atividades regulares </w:t>
      </w:r>
      <w:r w:rsidRPr="00B96D7A">
        <w:rPr>
          <w:rFonts w:ascii="Times New Roman" w:hAnsi="Times New Roman"/>
          <w:sz w:val="24"/>
          <w:szCs w:val="24"/>
        </w:rPr>
        <w:t>do servidor.</w:t>
      </w:r>
    </w:p>
    <w:p w14:paraId="06E3C04C" w14:textId="77777777" w:rsidR="007F4115" w:rsidRPr="00B96D7A" w:rsidRDefault="007F4115" w:rsidP="007F41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54D044" w14:textId="77777777" w:rsidR="007F4115" w:rsidRPr="00B96D7A" w:rsidRDefault="007F4115" w:rsidP="007F41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6D7A">
        <w:rPr>
          <w:rFonts w:ascii="Times New Roman" w:hAnsi="Times New Roman"/>
          <w:sz w:val="24"/>
          <w:szCs w:val="24"/>
        </w:rPr>
        <w:t>§ 3</w:t>
      </w:r>
      <w:r w:rsidR="00B34F3B" w:rsidRPr="00B96D7A">
        <w:rPr>
          <w:rFonts w:ascii="Times New Roman" w:hAnsi="Times New Roman"/>
          <w:sz w:val="24"/>
          <w:szCs w:val="24"/>
        </w:rPr>
        <w:t>º As cargas horárias referentes à participação de servidores, em programas e projetos tratados neste artigo, deverão ser registradas em conformidade com as resoluções normativas vigentes</w:t>
      </w:r>
      <w:r w:rsidR="00BC6834">
        <w:rPr>
          <w:rFonts w:ascii="Times New Roman" w:hAnsi="Times New Roman"/>
          <w:sz w:val="24"/>
          <w:szCs w:val="24"/>
        </w:rPr>
        <w:t xml:space="preserve"> e </w:t>
      </w:r>
      <w:r w:rsidR="00B34F3B" w:rsidRPr="00B96D7A">
        <w:rPr>
          <w:rFonts w:ascii="Times New Roman" w:hAnsi="Times New Roman"/>
          <w:sz w:val="24"/>
          <w:szCs w:val="24"/>
        </w:rPr>
        <w:t xml:space="preserve">não </w:t>
      </w:r>
      <w:r w:rsidRPr="00B96D7A">
        <w:rPr>
          <w:rFonts w:ascii="Times New Roman" w:hAnsi="Times New Roman"/>
          <w:sz w:val="24"/>
          <w:szCs w:val="24"/>
        </w:rPr>
        <w:t>deve exceder</w:t>
      </w:r>
      <w:r w:rsidR="00BC6834">
        <w:rPr>
          <w:rFonts w:ascii="Times New Roman" w:hAnsi="Times New Roman"/>
          <w:sz w:val="24"/>
          <w:szCs w:val="24"/>
        </w:rPr>
        <w:t xml:space="preserve"> </w:t>
      </w:r>
      <w:r w:rsidR="00B34F3B" w:rsidRPr="00B96D7A">
        <w:rPr>
          <w:rFonts w:ascii="Times New Roman" w:hAnsi="Times New Roman"/>
          <w:sz w:val="24"/>
          <w:szCs w:val="24"/>
        </w:rPr>
        <w:t>20 (vin</w:t>
      </w:r>
      <w:r w:rsidRPr="00B96D7A">
        <w:rPr>
          <w:rFonts w:ascii="Times New Roman" w:hAnsi="Times New Roman"/>
          <w:sz w:val="24"/>
          <w:szCs w:val="24"/>
        </w:rPr>
        <w:t>te</w:t>
      </w:r>
      <w:r w:rsidR="00100DD8">
        <w:rPr>
          <w:rFonts w:ascii="Times New Roman" w:hAnsi="Times New Roman"/>
          <w:sz w:val="24"/>
          <w:szCs w:val="24"/>
        </w:rPr>
        <w:t>) horas semanais</w:t>
      </w:r>
      <w:r w:rsidR="00B34F3B" w:rsidRPr="00B96D7A">
        <w:rPr>
          <w:rFonts w:ascii="Times New Roman" w:hAnsi="Times New Roman"/>
          <w:sz w:val="24"/>
          <w:szCs w:val="24"/>
        </w:rPr>
        <w:t>, ressalvada a situação de excepcionalidade a ser justificada e previamente aprovada pelo COCEPE</w:t>
      </w:r>
      <w:r w:rsidR="00717D60" w:rsidRPr="00B96D7A">
        <w:rPr>
          <w:rFonts w:ascii="Times New Roman" w:hAnsi="Times New Roman"/>
          <w:sz w:val="24"/>
          <w:szCs w:val="24"/>
        </w:rPr>
        <w:t>.</w:t>
      </w:r>
      <w:r w:rsidR="00636DEA">
        <w:rPr>
          <w:rFonts w:ascii="Times New Roman" w:hAnsi="Times New Roman"/>
          <w:sz w:val="24"/>
          <w:szCs w:val="24"/>
        </w:rPr>
        <w:t xml:space="preserve"> </w:t>
      </w:r>
    </w:p>
    <w:p w14:paraId="52C6A46F" w14:textId="77777777" w:rsidR="007F4115" w:rsidRPr="00B96D7A" w:rsidRDefault="007F4115" w:rsidP="007F41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9F0719" w14:textId="77777777" w:rsidR="00717D60" w:rsidRDefault="007F4115" w:rsidP="00717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7A">
        <w:rPr>
          <w:rFonts w:ascii="Times New Roman" w:hAnsi="Times New Roman"/>
          <w:sz w:val="24"/>
          <w:szCs w:val="24"/>
        </w:rPr>
        <w:t>§ 4</w:t>
      </w:r>
      <w:r w:rsidR="00B34F3B" w:rsidRPr="00B96D7A">
        <w:rPr>
          <w:rFonts w:ascii="Times New Roman" w:hAnsi="Times New Roman"/>
          <w:sz w:val="24"/>
          <w:szCs w:val="24"/>
        </w:rPr>
        <w:t xml:space="preserve">º </w:t>
      </w:r>
      <w:r w:rsidR="00B34F3B" w:rsidRPr="00B96D7A">
        <w:rPr>
          <w:rFonts w:ascii="Times New Roman" w:hAnsi="Times New Roman" w:cs="Times New Roman"/>
          <w:sz w:val="24"/>
          <w:szCs w:val="24"/>
        </w:rPr>
        <w:t xml:space="preserve">Em todos os programas e projetos citados no </w:t>
      </w:r>
      <w:r w:rsidR="00B34F3B" w:rsidRPr="00B96D7A">
        <w:rPr>
          <w:rFonts w:ascii="Times New Roman" w:hAnsi="Times New Roman" w:cs="Times New Roman"/>
          <w:i/>
          <w:sz w:val="24"/>
          <w:szCs w:val="24"/>
        </w:rPr>
        <w:t>caput</w:t>
      </w:r>
      <w:r w:rsidR="00B34F3B" w:rsidRPr="00B96D7A">
        <w:rPr>
          <w:rFonts w:ascii="Times New Roman" w:hAnsi="Times New Roman" w:cs="Times New Roman"/>
          <w:sz w:val="24"/>
          <w:szCs w:val="24"/>
        </w:rPr>
        <w:t xml:space="preserve"> do artigo deve ser prevista a participação de alunos de graduação e/ou pós-graduação</w:t>
      </w:r>
      <w:r w:rsidR="009150F4">
        <w:rPr>
          <w:rFonts w:ascii="Times New Roman" w:hAnsi="Times New Roman" w:cs="Times New Roman"/>
          <w:sz w:val="24"/>
          <w:szCs w:val="24"/>
        </w:rPr>
        <w:t xml:space="preserve">, </w:t>
      </w:r>
      <w:r w:rsidR="009150F4">
        <w:rPr>
          <w:rFonts w:ascii="Times New Roman" w:hAnsi="Times New Roman" w:cs="Times New Roman"/>
          <w:color w:val="000000"/>
          <w:sz w:val="24"/>
          <w:szCs w:val="24"/>
        </w:rPr>
        <w:t xml:space="preserve">através de seleção pública, com ampla divulgação no âmbito da </w:t>
      </w:r>
      <w:proofErr w:type="spellStart"/>
      <w:r w:rsidR="009150F4">
        <w:rPr>
          <w:rFonts w:ascii="Times New Roman" w:hAnsi="Times New Roman" w:cs="Times New Roman"/>
          <w:color w:val="000000"/>
          <w:sz w:val="24"/>
          <w:szCs w:val="24"/>
        </w:rPr>
        <w:t>UFPel</w:t>
      </w:r>
      <w:proofErr w:type="spellEnd"/>
      <w:r w:rsidR="00B34F3B" w:rsidRPr="00B96D7A">
        <w:rPr>
          <w:rFonts w:ascii="Times New Roman" w:hAnsi="Times New Roman" w:cs="Times New Roman"/>
          <w:sz w:val="24"/>
          <w:szCs w:val="24"/>
        </w:rPr>
        <w:t>.</w:t>
      </w:r>
    </w:p>
    <w:p w14:paraId="54E01C94" w14:textId="77777777" w:rsidR="00717D60" w:rsidRDefault="00717D60" w:rsidP="00717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53315" w14:textId="77777777" w:rsidR="00717D60" w:rsidRDefault="00030226" w:rsidP="00717D6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0226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717D60">
        <w:rPr>
          <w:rFonts w:ascii="Times New Roman" w:hAnsi="Times New Roman"/>
          <w:color w:val="000000"/>
          <w:sz w:val="24"/>
          <w:szCs w:val="24"/>
        </w:rPr>
        <w:t>5</w:t>
      </w:r>
      <w:r w:rsidR="006C192D" w:rsidRPr="00030226">
        <w:rPr>
          <w:rFonts w:ascii="Times New Roman" w:hAnsi="Times New Roman"/>
          <w:sz w:val="24"/>
          <w:szCs w:val="24"/>
        </w:rPr>
        <w:t>º</w:t>
      </w:r>
      <w:r w:rsidRPr="00030226">
        <w:rPr>
          <w:rFonts w:ascii="Times New Roman" w:hAnsi="Times New Roman"/>
          <w:color w:val="000000"/>
          <w:sz w:val="24"/>
          <w:szCs w:val="24"/>
        </w:rPr>
        <w:t xml:space="preserve"> É vedada a utilização dos contratados referidos no </w:t>
      </w:r>
      <w:r w:rsidRPr="006C192D">
        <w:rPr>
          <w:rFonts w:ascii="Times New Roman" w:hAnsi="Times New Roman"/>
          <w:i/>
          <w:color w:val="000000"/>
          <w:sz w:val="24"/>
          <w:szCs w:val="24"/>
        </w:rPr>
        <w:t>caput</w:t>
      </w:r>
      <w:r w:rsidRPr="00030226">
        <w:rPr>
          <w:rFonts w:ascii="Times New Roman" w:hAnsi="Times New Roman"/>
          <w:color w:val="000000"/>
          <w:sz w:val="24"/>
          <w:szCs w:val="24"/>
        </w:rPr>
        <w:t xml:space="preserve"> para contratação de pessoal administrativo, de manutenção, docentes ou pesquisadores para prestar serviços ou atender a necessidades de caráter permanente das contratantes.</w:t>
      </w:r>
    </w:p>
    <w:p w14:paraId="267573E3" w14:textId="77777777" w:rsidR="00717D60" w:rsidRDefault="00717D60" w:rsidP="00717D6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EB9B58" w14:textId="77777777" w:rsidR="00717D60" w:rsidRDefault="006C192D" w:rsidP="00655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§ </w:t>
      </w:r>
      <w:r w:rsidR="00717D60" w:rsidRPr="00BC683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86D30" w:rsidRPr="00BC6834">
        <w:rPr>
          <w:rFonts w:ascii="Times New Roman" w:hAnsi="Times New Roman"/>
          <w:sz w:val="24"/>
          <w:szCs w:val="24"/>
        </w:rPr>
        <w:t>º</w:t>
      </w:r>
      <w:r w:rsidR="00586D30" w:rsidRPr="00BC6834">
        <w:rPr>
          <w:rFonts w:ascii="Times New Roman" w:hAnsi="Times New Roman" w:cs="Times New Roman"/>
          <w:color w:val="000000"/>
          <w:sz w:val="24"/>
          <w:szCs w:val="24"/>
        </w:rPr>
        <w:t xml:space="preserve"> Os servidores ocupantes de cargo em comissão ou função de confiança na UFPel poderão desenvolver atividades de ensino, pesquisa e extensão no âmbito dos projetos apoiados pelas fundações de apoio, inclusive com recebimento de bolsas, se compatível com a </w:t>
      </w:r>
      <w:r w:rsidR="00A04113" w:rsidRPr="00BC6834">
        <w:rPr>
          <w:rFonts w:ascii="Times New Roman" w:hAnsi="Times New Roman" w:cs="Times New Roman"/>
          <w:color w:val="000000"/>
          <w:sz w:val="24"/>
          <w:szCs w:val="24"/>
        </w:rPr>
        <w:t xml:space="preserve">sua </w:t>
      </w:r>
      <w:r w:rsidR="00586D30" w:rsidRPr="00BC6834">
        <w:rPr>
          <w:rFonts w:ascii="Times New Roman" w:hAnsi="Times New Roman" w:cs="Times New Roman"/>
          <w:color w:val="000000"/>
          <w:sz w:val="24"/>
          <w:szCs w:val="24"/>
        </w:rPr>
        <w:t>jornada de trabalho</w:t>
      </w:r>
      <w:r w:rsidR="00BC68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B32436" w14:textId="77777777" w:rsidR="00717D60" w:rsidRDefault="00717D60" w:rsidP="00655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0E9A9" w14:textId="77777777" w:rsidR="00717D60" w:rsidRDefault="00855DC0" w:rsidP="00655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3F">
        <w:rPr>
          <w:rFonts w:ascii="Times New Roman" w:hAnsi="Times New Roman"/>
          <w:sz w:val="24"/>
          <w:szCs w:val="24"/>
        </w:rPr>
        <w:t xml:space="preserve">Art. 15 </w:t>
      </w:r>
      <w:r w:rsidRPr="0046623F">
        <w:rPr>
          <w:rFonts w:ascii="Times New Roman" w:hAnsi="Times New Roman" w:cs="Times New Roman"/>
          <w:sz w:val="24"/>
          <w:szCs w:val="24"/>
        </w:rPr>
        <w:t xml:space="preserve">Os </w:t>
      </w:r>
      <w:r w:rsidRPr="0046623F">
        <w:rPr>
          <w:rFonts w:ascii="Times New Roman" w:hAnsi="Times New Roman" w:cs="Times New Roman"/>
          <w:color w:val="000000"/>
          <w:sz w:val="24"/>
          <w:szCs w:val="24"/>
        </w:rPr>
        <w:t>referenciais de valores</w:t>
      </w:r>
      <w:r w:rsidR="00655E5E" w:rsidRPr="0046623F">
        <w:rPr>
          <w:rFonts w:ascii="Times New Roman" w:hAnsi="Times New Roman" w:cs="Times New Roman"/>
          <w:color w:val="000000"/>
          <w:sz w:val="24"/>
          <w:szCs w:val="24"/>
        </w:rPr>
        <w:t xml:space="preserve"> para as bolsas, observadas as condições desta Resolução, </w:t>
      </w:r>
      <w:r w:rsidR="00C11D98">
        <w:rPr>
          <w:rFonts w:ascii="Times New Roman" w:hAnsi="Times New Roman" w:cs="Times New Roman"/>
          <w:color w:val="000000"/>
          <w:sz w:val="24"/>
          <w:szCs w:val="24"/>
        </w:rPr>
        <w:t>estão</w:t>
      </w:r>
      <w:r w:rsidR="00C11D98" w:rsidRPr="00466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E5E" w:rsidRPr="0046623F">
        <w:rPr>
          <w:rFonts w:ascii="Times New Roman" w:hAnsi="Times New Roman" w:cs="Times New Roman"/>
          <w:color w:val="000000"/>
          <w:sz w:val="24"/>
          <w:szCs w:val="24"/>
        </w:rPr>
        <w:t>fixados em Anexo</w:t>
      </w:r>
      <w:r w:rsidRPr="004662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1D98">
        <w:rPr>
          <w:rFonts w:ascii="Times New Roman" w:hAnsi="Times New Roman" w:cs="Times New Roman"/>
          <w:color w:val="000000"/>
          <w:sz w:val="24"/>
          <w:szCs w:val="24"/>
        </w:rPr>
        <w:t>devendo</w:t>
      </w:r>
      <w:r w:rsidR="00C11D98" w:rsidRPr="00466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23F">
        <w:rPr>
          <w:rFonts w:ascii="Times New Roman" w:hAnsi="Times New Roman" w:cs="Times New Roman"/>
          <w:color w:val="000000"/>
          <w:sz w:val="24"/>
          <w:szCs w:val="24"/>
        </w:rPr>
        <w:t xml:space="preserve">ser </w:t>
      </w:r>
      <w:r w:rsidR="00C11D98">
        <w:rPr>
          <w:rFonts w:ascii="Times New Roman" w:hAnsi="Times New Roman" w:cs="Times New Roman"/>
          <w:color w:val="000000"/>
          <w:sz w:val="24"/>
          <w:szCs w:val="24"/>
        </w:rPr>
        <w:t xml:space="preserve">periodicamente </w:t>
      </w:r>
      <w:r w:rsidRPr="0046623F">
        <w:rPr>
          <w:rFonts w:ascii="Times New Roman" w:hAnsi="Times New Roman" w:cs="Times New Roman"/>
          <w:color w:val="000000"/>
          <w:sz w:val="24"/>
          <w:szCs w:val="24"/>
        </w:rPr>
        <w:t>atualizados com critérios obje</w:t>
      </w:r>
      <w:r w:rsidR="003D72CF" w:rsidRPr="0046623F">
        <w:rPr>
          <w:rFonts w:ascii="Times New Roman" w:hAnsi="Times New Roman" w:cs="Times New Roman"/>
          <w:color w:val="000000"/>
          <w:sz w:val="24"/>
          <w:szCs w:val="24"/>
        </w:rPr>
        <w:t>tivos</w:t>
      </w:r>
      <w:r w:rsidR="00C11D98">
        <w:rPr>
          <w:rFonts w:ascii="Times New Roman" w:hAnsi="Times New Roman" w:cs="Times New Roman"/>
          <w:color w:val="000000"/>
          <w:sz w:val="24"/>
          <w:szCs w:val="24"/>
        </w:rPr>
        <w:t>, guardar</w:t>
      </w:r>
      <w:r w:rsidR="003D72CF" w:rsidRPr="0046623F">
        <w:rPr>
          <w:rFonts w:ascii="Times New Roman" w:hAnsi="Times New Roman" w:cs="Times New Roman"/>
          <w:color w:val="000000"/>
          <w:sz w:val="24"/>
          <w:szCs w:val="24"/>
        </w:rPr>
        <w:t xml:space="preserve"> proporcionalidade com</w:t>
      </w:r>
      <w:r w:rsidRPr="0046623F">
        <w:rPr>
          <w:rFonts w:ascii="Times New Roman" w:hAnsi="Times New Roman" w:cs="Times New Roman"/>
          <w:color w:val="000000"/>
          <w:sz w:val="24"/>
          <w:szCs w:val="24"/>
        </w:rPr>
        <w:t xml:space="preserve"> relação </w:t>
      </w:r>
      <w:r w:rsidR="00C11D98">
        <w:rPr>
          <w:rFonts w:ascii="Times New Roman" w:hAnsi="Times New Roman" w:cs="Times New Roman"/>
          <w:color w:val="000000"/>
          <w:sz w:val="24"/>
          <w:szCs w:val="24"/>
        </w:rPr>
        <w:t xml:space="preserve">à carga horária </w:t>
      </w:r>
      <w:r w:rsidR="00C50F3A">
        <w:rPr>
          <w:rFonts w:ascii="Times New Roman" w:hAnsi="Times New Roman" w:cs="Times New Roman"/>
          <w:color w:val="000000"/>
          <w:sz w:val="24"/>
          <w:szCs w:val="24"/>
        </w:rPr>
        <w:t>dedicad</w:t>
      </w:r>
      <w:r w:rsidR="00C11D9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50F3A">
        <w:rPr>
          <w:rFonts w:ascii="Times New Roman" w:hAnsi="Times New Roman" w:cs="Times New Roman"/>
          <w:color w:val="000000"/>
          <w:sz w:val="24"/>
          <w:szCs w:val="24"/>
        </w:rPr>
        <w:t xml:space="preserve"> pelo beneficiário ao projeto</w:t>
      </w:r>
      <w:r w:rsidR="00C11D98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46623F">
        <w:rPr>
          <w:rFonts w:ascii="Times New Roman" w:hAnsi="Times New Roman" w:cs="Times New Roman"/>
          <w:color w:val="000000"/>
          <w:sz w:val="24"/>
          <w:szCs w:val="24"/>
        </w:rPr>
        <w:t xml:space="preserve">, sempre que possível, </w:t>
      </w:r>
      <w:r w:rsidR="00655E5E" w:rsidRPr="0046623F">
        <w:rPr>
          <w:rFonts w:ascii="Times New Roman" w:hAnsi="Times New Roman" w:cs="Times New Roman"/>
          <w:color w:val="000000"/>
          <w:sz w:val="24"/>
          <w:szCs w:val="24"/>
        </w:rPr>
        <w:t>corresponde</w:t>
      </w:r>
      <w:r w:rsidR="00053E2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="00655E5E" w:rsidRPr="0046623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6623F">
        <w:rPr>
          <w:rFonts w:ascii="Times New Roman" w:hAnsi="Times New Roman" w:cs="Times New Roman"/>
          <w:color w:val="000000"/>
          <w:sz w:val="24"/>
          <w:szCs w:val="24"/>
        </w:rPr>
        <w:t>os v</w:t>
      </w:r>
      <w:r w:rsidR="00655E5E" w:rsidRPr="0046623F">
        <w:rPr>
          <w:rFonts w:ascii="Times New Roman" w:hAnsi="Times New Roman" w:cs="Times New Roman"/>
          <w:color w:val="000000"/>
          <w:sz w:val="24"/>
          <w:szCs w:val="24"/>
        </w:rPr>
        <w:t>alores de bolsas</w:t>
      </w:r>
      <w:r w:rsidRPr="0046623F">
        <w:rPr>
          <w:rFonts w:ascii="Times New Roman" w:hAnsi="Times New Roman" w:cs="Times New Roman"/>
          <w:color w:val="000000"/>
          <w:sz w:val="24"/>
          <w:szCs w:val="24"/>
        </w:rPr>
        <w:t xml:space="preserve"> concedidas p</w:t>
      </w:r>
      <w:r w:rsidR="00E31FA9" w:rsidRPr="0046623F">
        <w:rPr>
          <w:rFonts w:ascii="Times New Roman" w:hAnsi="Times New Roman" w:cs="Times New Roman"/>
          <w:color w:val="000000"/>
          <w:sz w:val="24"/>
          <w:szCs w:val="24"/>
        </w:rPr>
        <w:t>or agências oficiais de fomento</w:t>
      </w:r>
      <w:r w:rsidR="001A6B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90D229" w14:textId="77777777" w:rsidR="00717D60" w:rsidRDefault="00717D60" w:rsidP="00655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B399A" w14:textId="77777777" w:rsidR="00100DD8" w:rsidRDefault="00100DD8" w:rsidP="00100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O limite de bolsas por pesquisador deve guardar consonância com os princípios da razoabilidade e da proporcionalidad</w:t>
      </w:r>
      <w:r w:rsidR="00C50F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assim, somadas as cargas horárias do pesquisador em projetos com percepção de bolsa</w:t>
      </w:r>
      <w:r w:rsidR="00C50F3A">
        <w:rPr>
          <w:rFonts w:ascii="Times New Roman" w:hAnsi="Times New Roman" w:cs="Times New Roman"/>
          <w:sz w:val="24"/>
          <w:szCs w:val="24"/>
        </w:rPr>
        <w:t>, estas não podem ultrapassar o limite semanal de 20 (vinte) horas, sendo esta a jornada correspondente ao valor m</w:t>
      </w:r>
      <w:r w:rsidR="00D82546">
        <w:rPr>
          <w:rFonts w:ascii="Times New Roman" w:hAnsi="Times New Roman" w:cs="Times New Roman"/>
          <w:sz w:val="24"/>
          <w:szCs w:val="24"/>
        </w:rPr>
        <w:t>ensal da</w:t>
      </w:r>
      <w:r w:rsidR="00C50F3A">
        <w:rPr>
          <w:rFonts w:ascii="Times New Roman" w:hAnsi="Times New Roman" w:cs="Times New Roman"/>
          <w:sz w:val="24"/>
          <w:szCs w:val="24"/>
        </w:rPr>
        <w:t xml:space="preserve"> bolsa.</w:t>
      </w:r>
    </w:p>
    <w:p w14:paraId="693D8017" w14:textId="77777777" w:rsidR="00C50F3A" w:rsidRDefault="00C50F3A" w:rsidP="00100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53E50" w14:textId="41181062" w:rsidR="00655E5E" w:rsidRDefault="00C50F3A" w:rsidP="00655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</w:t>
      </w:r>
      <w:r w:rsidR="008F7318">
        <w:rPr>
          <w:rFonts w:ascii="Times New Roman" w:hAnsi="Times New Roman" w:cs="Times New Roman"/>
          <w:sz w:val="24"/>
          <w:szCs w:val="24"/>
        </w:rPr>
        <w:t xml:space="preserve"> </w:t>
      </w:r>
      <w:r w:rsidR="00DE7E4A" w:rsidRPr="00030226">
        <w:rPr>
          <w:rFonts w:ascii="Times New Roman" w:hAnsi="Times New Roman" w:cs="Times New Roman"/>
          <w:sz w:val="24"/>
          <w:szCs w:val="24"/>
        </w:rPr>
        <w:t>O</w:t>
      </w:r>
      <w:r w:rsidR="00DE7E4A" w:rsidRPr="00AF40F5">
        <w:rPr>
          <w:rFonts w:ascii="Times New Roman" w:hAnsi="Times New Roman" w:cs="Times New Roman"/>
          <w:sz w:val="24"/>
          <w:szCs w:val="24"/>
        </w:rPr>
        <w:t xml:space="preserve"> limite máximo da soma da remuneração, retribuições e bolsas percebidas pelo servidor, em qualquer hipótese, não poderá exceder o maior valor recebido pelo funcionalismo público federal, nos termos do Art. 37, inciso XI, da Constituição Federal, devendo constar explicitamente no contrato de bolsa a ciência do servidor referente a este limite e sua responsabilidade exclusiva</w:t>
      </w:r>
      <w:r w:rsidR="00655E5E">
        <w:rPr>
          <w:rFonts w:ascii="Times New Roman" w:hAnsi="Times New Roman" w:cs="Times New Roman"/>
          <w:sz w:val="24"/>
          <w:szCs w:val="24"/>
        </w:rPr>
        <w:t>,</w:t>
      </w:r>
      <w:r w:rsidR="00DE7E4A" w:rsidRPr="00AF40F5">
        <w:rPr>
          <w:rFonts w:ascii="Times New Roman" w:hAnsi="Times New Roman" w:cs="Times New Roman"/>
          <w:sz w:val="24"/>
          <w:szCs w:val="24"/>
        </w:rPr>
        <w:t xml:space="preserve"> no </w:t>
      </w:r>
      <w:r w:rsidR="00DE7E4A">
        <w:rPr>
          <w:rFonts w:ascii="Times New Roman" w:hAnsi="Times New Roman" w:cs="Times New Roman"/>
          <w:sz w:val="24"/>
          <w:szCs w:val="24"/>
        </w:rPr>
        <w:t xml:space="preserve">caso de infração. </w:t>
      </w:r>
    </w:p>
    <w:p w14:paraId="2C3463CC" w14:textId="77777777" w:rsidR="00655E5E" w:rsidRDefault="00655E5E" w:rsidP="00655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54FB0" w14:textId="77777777" w:rsidR="00655E5E" w:rsidRDefault="00EA21CC" w:rsidP="00655E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C11D98">
        <w:rPr>
          <w:rFonts w:ascii="Times New Roman" w:hAnsi="Times New Roman" w:cs="Times New Roman"/>
          <w:sz w:val="24"/>
          <w:szCs w:val="24"/>
        </w:rPr>
        <w:t xml:space="preserve">. </w:t>
      </w:r>
      <w:r w:rsidR="006C192D" w:rsidRPr="006C192D">
        <w:rPr>
          <w:rFonts w:ascii="Times New Roman" w:hAnsi="Times New Roman" w:cs="Times New Roman"/>
          <w:color w:val="000000"/>
          <w:sz w:val="24"/>
          <w:szCs w:val="24"/>
        </w:rPr>
        <w:t>Serão divulgados, na íntegra, em sítio mantido pela fundação de apoio na rede mundial de computadores - internet: </w:t>
      </w:r>
    </w:p>
    <w:p w14:paraId="282F1730" w14:textId="77777777" w:rsidR="00EA21CC" w:rsidRDefault="006C192D" w:rsidP="00EA21C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92D">
        <w:rPr>
          <w:rFonts w:ascii="Times New Roman" w:hAnsi="Times New Roman" w:cs="Times New Roman"/>
          <w:color w:val="000000"/>
          <w:sz w:val="24"/>
          <w:szCs w:val="24"/>
        </w:rPr>
        <w:t>I - os instrumentos contratuais firmados e mantidos pela fundação de apoio com a</w:t>
      </w:r>
      <w:r w:rsidR="00EA21CC">
        <w:rPr>
          <w:rFonts w:ascii="Times New Roman" w:hAnsi="Times New Roman" w:cs="Times New Roman"/>
          <w:color w:val="000000"/>
          <w:sz w:val="24"/>
          <w:szCs w:val="24"/>
        </w:rPr>
        <w:t xml:space="preserve"> UFPel</w:t>
      </w:r>
      <w:r w:rsidRPr="006C192D">
        <w:rPr>
          <w:rFonts w:ascii="Times New Roman" w:hAnsi="Times New Roman" w:cs="Times New Roman"/>
          <w:color w:val="000000"/>
          <w:sz w:val="24"/>
          <w:szCs w:val="24"/>
        </w:rPr>
        <w:t>, bem como com a FINEP, o CNPq e as Agências Financeiras Oficiais de Fomento;</w:t>
      </w:r>
    </w:p>
    <w:p w14:paraId="319956D8" w14:textId="77777777" w:rsidR="00EA21CC" w:rsidRDefault="006C192D" w:rsidP="00EA21C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92D">
        <w:rPr>
          <w:rFonts w:ascii="Times New Roman" w:hAnsi="Times New Roman" w:cs="Times New Roman"/>
          <w:color w:val="000000"/>
          <w:sz w:val="24"/>
          <w:szCs w:val="24"/>
        </w:rPr>
        <w:t>II - os relatórios semestrais de execução dos contratos de que trata o inciso I, indicando os valores executados, as atividades, as obras e os serviços realizad</w:t>
      </w:r>
      <w:r w:rsidR="00EA21CC">
        <w:rPr>
          <w:rFonts w:ascii="Times New Roman" w:hAnsi="Times New Roman" w:cs="Times New Roman"/>
          <w:color w:val="000000"/>
          <w:sz w:val="24"/>
          <w:szCs w:val="24"/>
        </w:rPr>
        <w:t>os, discriminados por projeto ou U</w:t>
      </w:r>
      <w:r w:rsidRPr="006C192D">
        <w:rPr>
          <w:rFonts w:ascii="Times New Roman" w:hAnsi="Times New Roman" w:cs="Times New Roman"/>
          <w:color w:val="000000"/>
          <w:sz w:val="24"/>
          <w:szCs w:val="24"/>
        </w:rPr>
        <w:t>nidade ac</w:t>
      </w:r>
      <w:r w:rsidR="00EA21CC">
        <w:rPr>
          <w:rFonts w:ascii="Times New Roman" w:hAnsi="Times New Roman" w:cs="Times New Roman"/>
          <w:color w:val="000000"/>
          <w:sz w:val="24"/>
          <w:szCs w:val="24"/>
        </w:rPr>
        <w:t>adêmica</w:t>
      </w:r>
      <w:r w:rsidR="00C02DDC">
        <w:rPr>
          <w:rFonts w:ascii="Times New Roman" w:hAnsi="Times New Roman" w:cs="Times New Roman"/>
          <w:color w:val="000000"/>
          <w:sz w:val="24"/>
          <w:szCs w:val="24"/>
        </w:rPr>
        <w:t>, acompanhados de relatório técnico</w:t>
      </w:r>
      <w:r w:rsidR="000165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A55E1B" w14:textId="77777777" w:rsidR="00C02DDC" w:rsidRDefault="00C02DDC" w:rsidP="00EA21C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 – os relatórios</w:t>
      </w:r>
      <w:r w:rsidR="000165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181024" w14:textId="77777777" w:rsidR="00EA21CC" w:rsidRDefault="006C192D" w:rsidP="00EA21C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9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III - a relação dos pagamentos </w:t>
      </w:r>
      <w:r w:rsidR="00EA21CC">
        <w:rPr>
          <w:rFonts w:ascii="Times New Roman" w:hAnsi="Times New Roman" w:cs="Times New Roman"/>
          <w:color w:val="000000"/>
          <w:sz w:val="24"/>
          <w:szCs w:val="24"/>
        </w:rPr>
        <w:t xml:space="preserve">efetuados a servidores </w:t>
      </w:r>
      <w:r w:rsidRPr="006C192D">
        <w:rPr>
          <w:rFonts w:ascii="Times New Roman" w:hAnsi="Times New Roman" w:cs="Times New Roman"/>
          <w:color w:val="000000"/>
          <w:sz w:val="24"/>
          <w:szCs w:val="24"/>
        </w:rPr>
        <w:t>em decorrência dos contratos de que trata o inciso I;</w:t>
      </w:r>
    </w:p>
    <w:p w14:paraId="1F302938" w14:textId="77777777" w:rsidR="00EA21CC" w:rsidRDefault="006C192D" w:rsidP="00EA21C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92D">
        <w:rPr>
          <w:rFonts w:ascii="Times New Roman" w:hAnsi="Times New Roman" w:cs="Times New Roman"/>
          <w:color w:val="000000"/>
          <w:sz w:val="24"/>
          <w:szCs w:val="24"/>
        </w:rPr>
        <w:t>IV - a relação dos pagamentos de qualquer natureza efetuados a pessoas físicas e jurídicas em decorrência dos contratos de que trata o inciso I; e</w:t>
      </w:r>
    </w:p>
    <w:p w14:paraId="15AA11CD" w14:textId="77777777" w:rsidR="00753E5A" w:rsidRPr="0046623F" w:rsidRDefault="006C192D" w:rsidP="00753E5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92D">
        <w:rPr>
          <w:rFonts w:ascii="Times New Roman" w:hAnsi="Times New Roman" w:cs="Times New Roman"/>
          <w:color w:val="000000"/>
          <w:sz w:val="24"/>
          <w:szCs w:val="24"/>
        </w:rPr>
        <w:t>V - as prestações de contas dos instrumentos c</w:t>
      </w:r>
      <w:r w:rsidR="00EA21CC">
        <w:rPr>
          <w:rFonts w:ascii="Times New Roman" w:hAnsi="Times New Roman" w:cs="Times New Roman"/>
          <w:color w:val="000000"/>
          <w:sz w:val="24"/>
          <w:szCs w:val="24"/>
        </w:rPr>
        <w:t>ontratuais</w:t>
      </w:r>
      <w:r w:rsidRPr="006C192D">
        <w:rPr>
          <w:rFonts w:ascii="Times New Roman" w:hAnsi="Times New Roman" w:cs="Times New Roman"/>
          <w:color w:val="000000"/>
          <w:sz w:val="24"/>
          <w:szCs w:val="24"/>
        </w:rPr>
        <w:t xml:space="preserve"> firmados e mantidos pela fundação de apoio com </w:t>
      </w:r>
      <w:r w:rsidR="00EA21CC">
        <w:rPr>
          <w:rFonts w:ascii="Times New Roman" w:hAnsi="Times New Roman" w:cs="Times New Roman"/>
          <w:color w:val="000000"/>
          <w:sz w:val="24"/>
          <w:szCs w:val="24"/>
        </w:rPr>
        <w:t>a UFPel</w:t>
      </w:r>
      <w:r w:rsidRPr="006C192D">
        <w:rPr>
          <w:rFonts w:ascii="Times New Roman" w:hAnsi="Times New Roman" w:cs="Times New Roman"/>
          <w:color w:val="000000"/>
          <w:sz w:val="24"/>
          <w:szCs w:val="24"/>
        </w:rPr>
        <w:t xml:space="preserve">, bem como com a FINEP, o CNPq e as Agências Financeiras Oficiais de Fomento. </w:t>
      </w:r>
    </w:p>
    <w:p w14:paraId="3879B1C0" w14:textId="77777777" w:rsidR="0046623F" w:rsidRDefault="0046623F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A4E925" w14:textId="533968BA" w:rsidR="00C938CE" w:rsidRDefault="00EA21CC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17</w:t>
      </w:r>
      <w:r w:rsidR="008F7318">
        <w:rPr>
          <w:rFonts w:ascii="Times New Roman" w:hAnsi="Times New Roman"/>
          <w:sz w:val="24"/>
          <w:szCs w:val="24"/>
        </w:rPr>
        <w:t xml:space="preserve"> </w:t>
      </w:r>
      <w:r w:rsidR="00053E2F">
        <w:rPr>
          <w:rFonts w:ascii="Times New Roman" w:hAnsi="Times New Roman"/>
          <w:sz w:val="24"/>
          <w:szCs w:val="24"/>
        </w:rPr>
        <w:t>Subsidiariamente ao que se contenha nesta resolução, aplicam-se às</w:t>
      </w:r>
      <w:r w:rsidR="00C11D98">
        <w:rPr>
          <w:rFonts w:ascii="Times New Roman" w:hAnsi="Times New Roman"/>
          <w:sz w:val="24"/>
          <w:szCs w:val="24"/>
        </w:rPr>
        <w:t xml:space="preserve"> </w:t>
      </w:r>
      <w:r w:rsidR="00053E2F">
        <w:rPr>
          <w:rFonts w:ascii="Times New Roman" w:hAnsi="Times New Roman"/>
          <w:sz w:val="24"/>
          <w:szCs w:val="24"/>
        </w:rPr>
        <w:t>relações</w:t>
      </w:r>
      <w:r w:rsidR="005A794C" w:rsidRPr="003143DA">
        <w:rPr>
          <w:rFonts w:ascii="Times New Roman" w:hAnsi="Times New Roman"/>
          <w:sz w:val="24"/>
          <w:szCs w:val="24"/>
        </w:rPr>
        <w:t xml:space="preserve"> entre a </w:t>
      </w:r>
      <w:proofErr w:type="spellStart"/>
      <w:r w:rsidR="005A794C" w:rsidRPr="003143DA">
        <w:rPr>
          <w:rFonts w:ascii="Times New Roman" w:hAnsi="Times New Roman"/>
          <w:sz w:val="24"/>
          <w:szCs w:val="24"/>
        </w:rPr>
        <w:t>UFPel</w:t>
      </w:r>
      <w:proofErr w:type="spellEnd"/>
      <w:r w:rsidR="005A794C" w:rsidRPr="003143DA">
        <w:rPr>
          <w:rFonts w:ascii="Times New Roman" w:hAnsi="Times New Roman"/>
          <w:sz w:val="24"/>
          <w:szCs w:val="24"/>
        </w:rPr>
        <w:t xml:space="preserve"> e as suas fundações de apoio, </w:t>
      </w:r>
      <w:r w:rsidR="00053E2F">
        <w:rPr>
          <w:rFonts w:ascii="Times New Roman" w:hAnsi="Times New Roman"/>
          <w:sz w:val="24"/>
          <w:szCs w:val="24"/>
        </w:rPr>
        <w:t>no que respeita a</w:t>
      </w:r>
      <w:r w:rsidR="00C11D98">
        <w:rPr>
          <w:rFonts w:ascii="Times New Roman" w:hAnsi="Times New Roman"/>
          <w:sz w:val="24"/>
          <w:szCs w:val="24"/>
        </w:rPr>
        <w:t xml:space="preserve"> </w:t>
      </w:r>
      <w:r w:rsidR="00753E5A">
        <w:rPr>
          <w:rFonts w:ascii="Times New Roman" w:hAnsi="Times New Roman"/>
          <w:sz w:val="24"/>
          <w:szCs w:val="24"/>
        </w:rPr>
        <w:t xml:space="preserve">convênios e contratos e </w:t>
      </w:r>
      <w:r w:rsidR="00053E2F">
        <w:rPr>
          <w:rFonts w:ascii="Times New Roman" w:hAnsi="Times New Roman"/>
          <w:sz w:val="24"/>
          <w:szCs w:val="24"/>
        </w:rPr>
        <w:t xml:space="preserve">à </w:t>
      </w:r>
      <w:r w:rsidR="00753E5A">
        <w:rPr>
          <w:rFonts w:ascii="Times New Roman" w:hAnsi="Times New Roman"/>
          <w:sz w:val="24"/>
          <w:szCs w:val="24"/>
        </w:rPr>
        <w:t>concessão</w:t>
      </w:r>
      <w:r>
        <w:rPr>
          <w:rFonts w:ascii="Times New Roman" w:hAnsi="Times New Roman"/>
          <w:sz w:val="24"/>
          <w:szCs w:val="24"/>
        </w:rPr>
        <w:t xml:space="preserve"> de bolsas</w:t>
      </w:r>
      <w:bookmarkStart w:id="0" w:name="_GoBack"/>
      <w:r w:rsidR="00C11D9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53E2F">
        <w:rPr>
          <w:rFonts w:ascii="Times New Roman" w:hAnsi="Times New Roman"/>
          <w:sz w:val="24"/>
          <w:szCs w:val="24"/>
        </w:rPr>
        <w:t>as disposições das</w:t>
      </w:r>
      <w:r w:rsidR="005A794C" w:rsidRPr="003143DA">
        <w:rPr>
          <w:rFonts w:ascii="Times New Roman" w:hAnsi="Times New Roman"/>
          <w:sz w:val="24"/>
          <w:szCs w:val="24"/>
        </w:rPr>
        <w:t xml:space="preserve"> Lei</w:t>
      </w:r>
      <w:r w:rsidR="00053E2F">
        <w:rPr>
          <w:rFonts w:ascii="Times New Roman" w:hAnsi="Times New Roman"/>
          <w:sz w:val="24"/>
          <w:szCs w:val="24"/>
        </w:rPr>
        <w:t>s</w:t>
      </w:r>
      <w:r w:rsidR="005A794C" w:rsidRPr="003143DA">
        <w:rPr>
          <w:rFonts w:ascii="Times New Roman" w:hAnsi="Times New Roman"/>
          <w:sz w:val="24"/>
          <w:szCs w:val="24"/>
        </w:rPr>
        <w:t xml:space="preserve"> nº 8.958/</w:t>
      </w:r>
      <w:r w:rsidR="00016532">
        <w:rPr>
          <w:rFonts w:ascii="Times New Roman" w:hAnsi="Times New Roman"/>
          <w:sz w:val="24"/>
          <w:szCs w:val="24"/>
        </w:rPr>
        <w:t>19</w:t>
      </w:r>
      <w:r w:rsidR="005A794C" w:rsidRPr="003143DA">
        <w:rPr>
          <w:rFonts w:ascii="Times New Roman" w:hAnsi="Times New Roman"/>
          <w:sz w:val="24"/>
          <w:szCs w:val="24"/>
        </w:rPr>
        <w:t>94</w:t>
      </w:r>
      <w:r w:rsidR="00053E2F">
        <w:rPr>
          <w:rFonts w:ascii="Times New Roman" w:hAnsi="Times New Roman"/>
          <w:sz w:val="24"/>
          <w:szCs w:val="24"/>
        </w:rPr>
        <w:t xml:space="preserve"> e</w:t>
      </w:r>
      <w:r w:rsidR="005A794C" w:rsidRPr="003143DA">
        <w:rPr>
          <w:rFonts w:ascii="Times New Roman" w:hAnsi="Times New Roman"/>
          <w:sz w:val="24"/>
          <w:szCs w:val="24"/>
        </w:rPr>
        <w:t xml:space="preserve"> nº 12.863/2013</w:t>
      </w:r>
      <w:r w:rsidR="00053E2F">
        <w:rPr>
          <w:rFonts w:ascii="Times New Roman" w:hAnsi="Times New Roman"/>
          <w:sz w:val="24"/>
          <w:szCs w:val="24"/>
        </w:rPr>
        <w:t xml:space="preserve"> e dos </w:t>
      </w:r>
      <w:r w:rsidR="00C938CE" w:rsidRPr="003143DA">
        <w:rPr>
          <w:rFonts w:ascii="Times New Roman" w:hAnsi="Times New Roman"/>
          <w:sz w:val="24"/>
          <w:szCs w:val="24"/>
        </w:rPr>
        <w:t>Decreto</w:t>
      </w:r>
      <w:r w:rsidR="00053E2F">
        <w:rPr>
          <w:rFonts w:ascii="Times New Roman" w:hAnsi="Times New Roman"/>
          <w:sz w:val="24"/>
          <w:szCs w:val="24"/>
        </w:rPr>
        <w:t>s</w:t>
      </w:r>
      <w:r w:rsidR="00C938CE" w:rsidRPr="003143DA">
        <w:rPr>
          <w:rFonts w:ascii="Times New Roman" w:hAnsi="Times New Roman"/>
          <w:sz w:val="24"/>
          <w:szCs w:val="24"/>
        </w:rPr>
        <w:t xml:space="preserve"> nº 4.321/2010</w:t>
      </w:r>
      <w:r w:rsidR="00C938CE">
        <w:rPr>
          <w:rFonts w:ascii="Times New Roman" w:hAnsi="Times New Roman"/>
          <w:sz w:val="24"/>
          <w:szCs w:val="24"/>
        </w:rPr>
        <w:t>,8.240/2014</w:t>
      </w:r>
      <w:r w:rsidR="00053E2F">
        <w:rPr>
          <w:rFonts w:ascii="Times New Roman" w:hAnsi="Times New Roman"/>
          <w:sz w:val="24"/>
          <w:szCs w:val="24"/>
        </w:rPr>
        <w:t xml:space="preserve"> e</w:t>
      </w:r>
      <w:r w:rsidR="00C938CE">
        <w:rPr>
          <w:rFonts w:ascii="Times New Roman" w:hAnsi="Times New Roman"/>
          <w:sz w:val="24"/>
          <w:szCs w:val="24"/>
        </w:rPr>
        <w:t>8.241</w:t>
      </w:r>
      <w:r w:rsidR="00F4069A">
        <w:rPr>
          <w:rFonts w:ascii="Times New Roman" w:hAnsi="Times New Roman"/>
          <w:sz w:val="24"/>
          <w:szCs w:val="24"/>
        </w:rPr>
        <w:t xml:space="preserve">/2014, </w:t>
      </w:r>
      <w:r w:rsidR="005A794C" w:rsidRPr="003143DA">
        <w:rPr>
          <w:rFonts w:ascii="Times New Roman" w:hAnsi="Times New Roman"/>
          <w:sz w:val="24"/>
          <w:szCs w:val="24"/>
        </w:rPr>
        <w:t>revogando-se as demais disposições legais em contrário.</w:t>
      </w:r>
    </w:p>
    <w:p w14:paraId="6490F479" w14:textId="77777777" w:rsidR="00F4069A" w:rsidRDefault="00F4069A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FFC377" w14:textId="77777777" w:rsidR="00F4069A" w:rsidRPr="003143DA" w:rsidRDefault="00F4069A" w:rsidP="005A79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FA693A" w14:textId="77777777" w:rsidR="005A794C" w:rsidRDefault="005A794C" w:rsidP="0046623F">
      <w:pPr>
        <w:pStyle w:val="BodyText"/>
        <w:spacing w:line="360" w:lineRule="auto"/>
        <w:jc w:val="right"/>
        <w:rPr>
          <w:szCs w:val="24"/>
        </w:rPr>
      </w:pPr>
      <w:r w:rsidRPr="003143DA">
        <w:rPr>
          <w:szCs w:val="24"/>
        </w:rPr>
        <w:t xml:space="preserve"> Secretaria dos Conselhos Superiores, </w:t>
      </w:r>
    </w:p>
    <w:p w14:paraId="36A38401" w14:textId="77777777" w:rsidR="00F4069A" w:rsidRDefault="00F4069A" w:rsidP="0046623F">
      <w:pPr>
        <w:pStyle w:val="BodyText"/>
        <w:spacing w:line="360" w:lineRule="auto"/>
        <w:jc w:val="right"/>
        <w:rPr>
          <w:szCs w:val="24"/>
        </w:rPr>
      </w:pPr>
    </w:p>
    <w:p w14:paraId="3A0BDB1A" w14:textId="77777777" w:rsidR="00F4069A" w:rsidRDefault="00F4069A" w:rsidP="0046623F">
      <w:pPr>
        <w:pStyle w:val="BodyText"/>
        <w:spacing w:line="360" w:lineRule="auto"/>
        <w:jc w:val="right"/>
        <w:rPr>
          <w:szCs w:val="24"/>
        </w:rPr>
      </w:pPr>
    </w:p>
    <w:p w14:paraId="73E14BE2" w14:textId="77777777" w:rsidR="00F4069A" w:rsidRDefault="00F4069A" w:rsidP="0046623F">
      <w:pPr>
        <w:pStyle w:val="BodyText"/>
        <w:spacing w:line="360" w:lineRule="auto"/>
        <w:jc w:val="right"/>
        <w:rPr>
          <w:szCs w:val="24"/>
        </w:rPr>
      </w:pPr>
    </w:p>
    <w:p w14:paraId="25291C55" w14:textId="77777777" w:rsidR="00F4069A" w:rsidRDefault="00F4069A" w:rsidP="0046623F">
      <w:pPr>
        <w:pStyle w:val="BodyText"/>
        <w:spacing w:line="360" w:lineRule="auto"/>
        <w:jc w:val="right"/>
        <w:rPr>
          <w:szCs w:val="24"/>
        </w:rPr>
      </w:pPr>
    </w:p>
    <w:p w14:paraId="3530ACD7" w14:textId="77777777" w:rsidR="00F4069A" w:rsidRPr="003143DA" w:rsidRDefault="00F4069A" w:rsidP="0046623F">
      <w:pPr>
        <w:pStyle w:val="BodyText"/>
        <w:spacing w:line="360" w:lineRule="auto"/>
        <w:jc w:val="right"/>
        <w:rPr>
          <w:szCs w:val="24"/>
        </w:rPr>
      </w:pPr>
    </w:p>
    <w:p w14:paraId="27638448" w14:textId="77777777" w:rsidR="005A794C" w:rsidRPr="00D17C53" w:rsidRDefault="005A794C" w:rsidP="00EA21CC">
      <w:pPr>
        <w:pStyle w:val="Heading2"/>
        <w:numPr>
          <w:ilvl w:val="0"/>
          <w:numId w:val="0"/>
        </w:numP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17C53">
        <w:rPr>
          <w:rFonts w:ascii="Times New Roman" w:hAnsi="Times New Roman" w:cs="Times New Roman"/>
          <w:color w:val="auto"/>
          <w:sz w:val="24"/>
          <w:szCs w:val="24"/>
        </w:rPr>
        <w:t xml:space="preserve">Prof. </w:t>
      </w:r>
      <w:r w:rsidR="00D17C53">
        <w:rPr>
          <w:rFonts w:ascii="Times New Roman" w:hAnsi="Times New Roman" w:cs="Times New Roman"/>
          <w:color w:val="auto"/>
          <w:sz w:val="24"/>
          <w:szCs w:val="24"/>
        </w:rPr>
        <w:t xml:space="preserve">Dr. </w:t>
      </w:r>
      <w:r w:rsidRPr="00D17C53">
        <w:rPr>
          <w:rFonts w:ascii="Times New Roman" w:hAnsi="Times New Roman" w:cs="Times New Roman"/>
          <w:color w:val="auto"/>
          <w:sz w:val="24"/>
          <w:szCs w:val="24"/>
        </w:rPr>
        <w:t xml:space="preserve">Mauro Augusto </w:t>
      </w:r>
      <w:proofErr w:type="spellStart"/>
      <w:r w:rsidRPr="00D17C5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D33876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D17C53">
        <w:rPr>
          <w:rFonts w:ascii="Times New Roman" w:hAnsi="Times New Roman" w:cs="Times New Roman"/>
          <w:color w:val="auto"/>
          <w:sz w:val="24"/>
          <w:szCs w:val="24"/>
        </w:rPr>
        <w:t>rkert</w:t>
      </w:r>
      <w:proofErr w:type="spellEnd"/>
      <w:r w:rsidRPr="00D17C53">
        <w:rPr>
          <w:rFonts w:ascii="Times New Roman" w:hAnsi="Times New Roman" w:cs="Times New Roman"/>
          <w:color w:val="auto"/>
          <w:sz w:val="24"/>
          <w:szCs w:val="24"/>
        </w:rPr>
        <w:t xml:space="preserve"> Del Pino</w:t>
      </w:r>
    </w:p>
    <w:p w14:paraId="2FD67F45" w14:textId="77777777" w:rsidR="00615DC0" w:rsidRDefault="00EA21CC" w:rsidP="00EA21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CONSUN</w:t>
      </w:r>
    </w:p>
    <w:p w14:paraId="52DD4DFC" w14:textId="77777777" w:rsidR="00F4069A" w:rsidRDefault="00F4069A">
      <w:pPr>
        <w:rPr>
          <w:rFonts w:ascii="Times New Roman" w:hAnsi="Times New Roman" w:cs="Times New Roman"/>
          <w:b/>
        </w:rPr>
      </w:pPr>
    </w:p>
    <w:p w14:paraId="0F05A72C" w14:textId="77777777" w:rsidR="0002552B" w:rsidRDefault="000255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6EB08AA" w14:textId="77777777" w:rsidR="00916BA6" w:rsidRPr="00C73EAB" w:rsidRDefault="00916BA6" w:rsidP="00916BA6">
      <w:pPr>
        <w:jc w:val="center"/>
        <w:rPr>
          <w:rFonts w:ascii="Times New Roman" w:hAnsi="Times New Roman" w:cs="Times New Roman"/>
          <w:b/>
        </w:rPr>
      </w:pPr>
      <w:r w:rsidRPr="00C73EAB">
        <w:rPr>
          <w:rFonts w:ascii="Times New Roman" w:hAnsi="Times New Roman" w:cs="Times New Roman"/>
          <w:b/>
        </w:rPr>
        <w:lastRenderedPageBreak/>
        <w:t>ANEXO</w:t>
      </w:r>
    </w:p>
    <w:p w14:paraId="61B85F1C" w14:textId="77777777" w:rsidR="00916BA6" w:rsidRDefault="00916BA6" w:rsidP="00916BA6">
      <w:pPr>
        <w:jc w:val="center"/>
        <w:rPr>
          <w:rFonts w:ascii="Times New Roman" w:hAnsi="Times New Roman" w:cs="Times New Roman"/>
        </w:rPr>
      </w:pPr>
    </w:p>
    <w:p w14:paraId="7925B0F3" w14:textId="77777777" w:rsidR="00916BA6" w:rsidRDefault="00916BA6" w:rsidP="00916BA6">
      <w:pPr>
        <w:jc w:val="center"/>
        <w:rPr>
          <w:rFonts w:ascii="Times New Roman" w:hAnsi="Times New Roman" w:cs="Times New Roman"/>
        </w:rPr>
      </w:pPr>
    </w:p>
    <w:p w14:paraId="36025D2E" w14:textId="77777777" w:rsidR="00916BA6" w:rsidRDefault="00916BA6" w:rsidP="00916BA6">
      <w:pPr>
        <w:jc w:val="center"/>
        <w:rPr>
          <w:rFonts w:ascii="Times New Roman" w:hAnsi="Times New Roman" w:cs="Times New Roman"/>
        </w:rPr>
      </w:pPr>
    </w:p>
    <w:p w14:paraId="13BD6DC7" w14:textId="77777777" w:rsidR="00916BA6" w:rsidRPr="00245E6D" w:rsidRDefault="00916BA6" w:rsidP="00916BA6">
      <w:pPr>
        <w:rPr>
          <w:rFonts w:ascii="Times New Roman" w:hAnsi="Times New Roman" w:cs="Times New Roman"/>
        </w:rPr>
      </w:pPr>
      <w:r w:rsidRPr="00C73EAB">
        <w:rPr>
          <w:rFonts w:ascii="Times New Roman" w:hAnsi="Times New Roman" w:cs="Times New Roman"/>
          <w:b/>
        </w:rPr>
        <w:t>QUADRO</w:t>
      </w:r>
      <w:r>
        <w:rPr>
          <w:rFonts w:ascii="Times New Roman" w:hAnsi="Times New Roman" w:cs="Times New Roman"/>
        </w:rPr>
        <w:t>. Valor de bolsa para servidor e aluno da UFPel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534"/>
        <w:gridCol w:w="1175"/>
        <w:gridCol w:w="3920"/>
        <w:gridCol w:w="2268"/>
      </w:tblGrid>
      <w:tr w:rsidR="00916BA6" w:rsidRPr="00245E6D" w14:paraId="78CA16B9" w14:textId="77777777" w:rsidTr="00387E6D">
        <w:tc>
          <w:tcPr>
            <w:tcW w:w="1534" w:type="dxa"/>
            <w:vAlign w:val="center"/>
          </w:tcPr>
          <w:p w14:paraId="65292A61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D">
              <w:rPr>
                <w:rFonts w:ascii="Times New Roman" w:hAnsi="Times New Roman" w:cs="Times New Roman"/>
                <w:b/>
                <w:sz w:val="20"/>
                <w:szCs w:val="20"/>
              </w:rPr>
              <w:t>Concedida a</w:t>
            </w:r>
          </w:p>
        </w:tc>
        <w:tc>
          <w:tcPr>
            <w:tcW w:w="1175" w:type="dxa"/>
            <w:vAlign w:val="center"/>
          </w:tcPr>
          <w:p w14:paraId="774BC931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D">
              <w:rPr>
                <w:rFonts w:ascii="Times New Roman" w:hAnsi="Times New Roman" w:cs="Times New Roman"/>
                <w:b/>
                <w:sz w:val="20"/>
                <w:szCs w:val="20"/>
              </w:rPr>
              <w:t>Valor mensal</w:t>
            </w:r>
          </w:p>
        </w:tc>
        <w:tc>
          <w:tcPr>
            <w:tcW w:w="3920" w:type="dxa"/>
            <w:vAlign w:val="center"/>
          </w:tcPr>
          <w:p w14:paraId="3172439B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2268" w:type="dxa"/>
            <w:vAlign w:val="center"/>
          </w:tcPr>
          <w:p w14:paraId="07984CE1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E6D">
              <w:rPr>
                <w:rFonts w:ascii="Times New Roman" w:hAnsi="Times New Roman" w:cs="Times New Roman"/>
                <w:b/>
                <w:sz w:val="20"/>
                <w:szCs w:val="20"/>
              </w:rPr>
              <w:t>Correspondente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2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bolsa de</w:t>
            </w:r>
          </w:p>
        </w:tc>
      </w:tr>
      <w:tr w:rsidR="00916BA6" w:rsidRPr="00245E6D" w14:paraId="6858BA85" w14:textId="77777777" w:rsidTr="00387E6D">
        <w:tc>
          <w:tcPr>
            <w:tcW w:w="1534" w:type="dxa"/>
            <w:vAlign w:val="center"/>
          </w:tcPr>
          <w:p w14:paraId="7BD69FE1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6D">
              <w:rPr>
                <w:rFonts w:ascii="Times New Roman" w:hAnsi="Times New Roman" w:cs="Times New Roman"/>
                <w:sz w:val="20"/>
                <w:szCs w:val="20"/>
              </w:rPr>
              <w:t>Graduando</w:t>
            </w:r>
          </w:p>
        </w:tc>
        <w:tc>
          <w:tcPr>
            <w:tcW w:w="1175" w:type="dxa"/>
            <w:vAlign w:val="center"/>
          </w:tcPr>
          <w:p w14:paraId="73C0717F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6D">
              <w:rPr>
                <w:rFonts w:ascii="Times New Roman" w:hAnsi="Times New Roman" w:cs="Times New Roman"/>
                <w:sz w:val="20"/>
                <w:szCs w:val="20"/>
              </w:rPr>
              <w:t>R$ 400</w:t>
            </w:r>
          </w:p>
        </w:tc>
        <w:tc>
          <w:tcPr>
            <w:tcW w:w="3920" w:type="dxa"/>
            <w:vAlign w:val="center"/>
          </w:tcPr>
          <w:p w14:paraId="38CF1198" w14:textId="77777777" w:rsidR="00916BA6" w:rsidRPr="00245E6D" w:rsidRDefault="00916BA6" w:rsidP="00387E6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5E6D">
              <w:rPr>
                <w:rFonts w:ascii="Times New Roman" w:eastAsia="Times New Roman" w:hAnsi="Times New Roman" w:cs="Times New Roman"/>
                <w:sz w:val="20"/>
                <w:szCs w:val="20"/>
              </w:rPr>
              <w:t>Despertar vocação científica e incentivar talentos, mediante participação em projeto</w:t>
            </w:r>
          </w:p>
        </w:tc>
        <w:tc>
          <w:tcPr>
            <w:tcW w:w="2268" w:type="dxa"/>
            <w:vAlign w:val="center"/>
          </w:tcPr>
          <w:p w14:paraId="7AE2C2D1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E6D">
              <w:rPr>
                <w:rFonts w:ascii="Times New Roman" w:hAnsi="Times New Roman" w:cs="Times New Roman"/>
                <w:sz w:val="20"/>
                <w:szCs w:val="20"/>
              </w:rPr>
              <w:t>Iniciação científica</w:t>
            </w:r>
          </w:p>
        </w:tc>
      </w:tr>
      <w:tr w:rsidR="00916BA6" w:rsidRPr="00245E6D" w14:paraId="5707C08A" w14:textId="77777777" w:rsidTr="00387E6D">
        <w:tc>
          <w:tcPr>
            <w:tcW w:w="1534" w:type="dxa"/>
            <w:vAlign w:val="center"/>
          </w:tcPr>
          <w:p w14:paraId="2EF85E0E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Graduado</w:t>
            </w:r>
          </w:p>
        </w:tc>
        <w:tc>
          <w:tcPr>
            <w:tcW w:w="1175" w:type="dxa"/>
            <w:vAlign w:val="center"/>
          </w:tcPr>
          <w:p w14:paraId="093CFB7B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R$ 550</w:t>
            </w:r>
          </w:p>
        </w:tc>
        <w:tc>
          <w:tcPr>
            <w:tcW w:w="3920" w:type="dxa"/>
            <w:vAlign w:val="center"/>
          </w:tcPr>
          <w:p w14:paraId="03886099" w14:textId="77777777" w:rsidR="00916BA6" w:rsidRPr="00245E6D" w:rsidRDefault="00916BA6" w:rsidP="00387E6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Incentivar recém-graduados para a formação em pós-graduação</w:t>
            </w:r>
          </w:p>
        </w:tc>
        <w:tc>
          <w:tcPr>
            <w:tcW w:w="2268" w:type="dxa"/>
            <w:vAlign w:val="center"/>
          </w:tcPr>
          <w:p w14:paraId="21EE88ED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Apoio técnico – nível superior</w:t>
            </w:r>
          </w:p>
        </w:tc>
      </w:tr>
      <w:tr w:rsidR="00916BA6" w:rsidRPr="00245E6D" w14:paraId="7442518F" w14:textId="77777777" w:rsidTr="00387E6D">
        <w:tc>
          <w:tcPr>
            <w:tcW w:w="1534" w:type="dxa"/>
            <w:vAlign w:val="center"/>
          </w:tcPr>
          <w:p w14:paraId="5F72632B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Cursando mestrado</w:t>
            </w:r>
          </w:p>
        </w:tc>
        <w:tc>
          <w:tcPr>
            <w:tcW w:w="1175" w:type="dxa"/>
            <w:vAlign w:val="center"/>
          </w:tcPr>
          <w:p w14:paraId="42535E2F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</w:p>
          <w:p w14:paraId="13510AB1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R$ 1500</w:t>
            </w:r>
          </w:p>
        </w:tc>
        <w:tc>
          <w:tcPr>
            <w:tcW w:w="3920" w:type="dxa"/>
            <w:vAlign w:val="center"/>
          </w:tcPr>
          <w:p w14:paraId="2713E512" w14:textId="77777777" w:rsidR="00916BA6" w:rsidRPr="00245E6D" w:rsidRDefault="00916BA6" w:rsidP="00387E6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Envolver alunos de pós-graduação em grandes projetos sob a coordenação de pesquisadores experientes</w:t>
            </w:r>
          </w:p>
        </w:tc>
        <w:tc>
          <w:tcPr>
            <w:tcW w:w="2268" w:type="dxa"/>
            <w:vAlign w:val="center"/>
          </w:tcPr>
          <w:p w14:paraId="4147A2EE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Mestrado</w:t>
            </w:r>
          </w:p>
        </w:tc>
      </w:tr>
      <w:tr w:rsidR="00916BA6" w:rsidRPr="00245E6D" w14:paraId="11263383" w14:textId="77777777" w:rsidTr="00387E6D">
        <w:tc>
          <w:tcPr>
            <w:tcW w:w="1534" w:type="dxa"/>
            <w:vAlign w:val="center"/>
          </w:tcPr>
          <w:p w14:paraId="2F3FD7A2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Mestres</w:t>
            </w:r>
          </w:p>
        </w:tc>
        <w:tc>
          <w:tcPr>
            <w:tcW w:w="1175" w:type="dxa"/>
            <w:vAlign w:val="center"/>
          </w:tcPr>
          <w:p w14:paraId="3F401EEB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</w:p>
          <w:p w14:paraId="19EEF8A3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R$ 2200</w:t>
            </w:r>
          </w:p>
        </w:tc>
        <w:tc>
          <w:tcPr>
            <w:tcW w:w="3920" w:type="dxa"/>
            <w:vAlign w:val="center"/>
          </w:tcPr>
          <w:p w14:paraId="7FC541D4" w14:textId="77777777" w:rsidR="00916BA6" w:rsidRPr="00245E6D" w:rsidRDefault="00916BA6" w:rsidP="00387E6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Incentivar mestres para continuar a pós-graduação envolvendo-se em grandes projetos sob a coordenação de pesquisadores experientes</w:t>
            </w:r>
          </w:p>
        </w:tc>
        <w:tc>
          <w:tcPr>
            <w:tcW w:w="2268" w:type="dxa"/>
            <w:vAlign w:val="center"/>
          </w:tcPr>
          <w:p w14:paraId="4D7B6032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Doutorado</w:t>
            </w:r>
          </w:p>
        </w:tc>
      </w:tr>
      <w:tr w:rsidR="00916BA6" w:rsidRPr="00245E6D" w14:paraId="4815DA1C" w14:textId="77777777" w:rsidTr="00387E6D">
        <w:tc>
          <w:tcPr>
            <w:tcW w:w="1534" w:type="dxa"/>
            <w:vAlign w:val="center"/>
          </w:tcPr>
          <w:p w14:paraId="0192D7CC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Cursando doutorado</w:t>
            </w:r>
          </w:p>
        </w:tc>
        <w:tc>
          <w:tcPr>
            <w:tcW w:w="1175" w:type="dxa"/>
            <w:vAlign w:val="center"/>
          </w:tcPr>
          <w:p w14:paraId="796D7137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</w:p>
          <w:p w14:paraId="769D4F74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R$ 2200</w:t>
            </w:r>
          </w:p>
        </w:tc>
        <w:tc>
          <w:tcPr>
            <w:tcW w:w="3920" w:type="dxa"/>
            <w:vAlign w:val="center"/>
          </w:tcPr>
          <w:p w14:paraId="0BFDFFEB" w14:textId="77777777" w:rsidR="00916BA6" w:rsidRPr="00245E6D" w:rsidRDefault="00916BA6" w:rsidP="00387E6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Envolver alunos de pós-graduação em grandes projetos sob a coordenação de pesquisadores experientes</w:t>
            </w:r>
          </w:p>
        </w:tc>
        <w:tc>
          <w:tcPr>
            <w:tcW w:w="2268" w:type="dxa"/>
            <w:vAlign w:val="center"/>
          </w:tcPr>
          <w:p w14:paraId="2A4F87B4" w14:textId="77777777" w:rsidR="00916BA6" w:rsidRPr="00245E6D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Doutorado</w:t>
            </w:r>
          </w:p>
        </w:tc>
      </w:tr>
      <w:tr w:rsidR="00916BA6" w:rsidRPr="00245E6D" w14:paraId="01B76384" w14:textId="77777777" w:rsidTr="00387E6D">
        <w:tc>
          <w:tcPr>
            <w:tcW w:w="1534" w:type="dxa"/>
            <w:vAlign w:val="center"/>
          </w:tcPr>
          <w:p w14:paraId="095D3639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Doutor com título obtido nos últimos 10 anos</w:t>
            </w:r>
          </w:p>
        </w:tc>
        <w:tc>
          <w:tcPr>
            <w:tcW w:w="1175" w:type="dxa"/>
            <w:vAlign w:val="center"/>
          </w:tcPr>
          <w:p w14:paraId="57F5D836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</w:p>
          <w:p w14:paraId="0D746F9B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R$ 4100</w:t>
            </w:r>
          </w:p>
        </w:tc>
        <w:tc>
          <w:tcPr>
            <w:tcW w:w="3920" w:type="dxa"/>
            <w:vAlign w:val="center"/>
          </w:tcPr>
          <w:p w14:paraId="46EA3492" w14:textId="77777777" w:rsidR="00916BA6" w:rsidRPr="007C10AB" w:rsidRDefault="00916BA6" w:rsidP="00387E6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Consolidar conhecimento,por meio do </w:t>
            </w:r>
            <w:r w:rsidRPr="007C10AB">
              <w:rPr>
                <w:rFonts w:ascii="Times New Roman" w:eastAsia="Times New Roman" w:hAnsi="Times New Roman" w:cs="Times New Roman"/>
                <w:sz w:val="20"/>
                <w:szCs w:val="20"/>
              </w:rPr>
              <w:t>desenvol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vimento de projetos em que há a participação de uma equipe de trabalho e com aporte de recursos financeiros para sua execução</w:t>
            </w:r>
          </w:p>
        </w:tc>
        <w:tc>
          <w:tcPr>
            <w:tcW w:w="2268" w:type="dxa"/>
            <w:vAlign w:val="center"/>
          </w:tcPr>
          <w:p w14:paraId="21EFA5C6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Pós-Doutorado Júnior</w:t>
            </w:r>
          </w:p>
        </w:tc>
      </w:tr>
      <w:tr w:rsidR="00916BA6" w:rsidRPr="00245E6D" w14:paraId="7F92483D" w14:textId="77777777" w:rsidTr="00387E6D">
        <w:tc>
          <w:tcPr>
            <w:tcW w:w="1534" w:type="dxa"/>
            <w:vAlign w:val="center"/>
          </w:tcPr>
          <w:p w14:paraId="73717679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Doutor com título obtido há mais de 10 anos</w:t>
            </w:r>
          </w:p>
        </w:tc>
        <w:tc>
          <w:tcPr>
            <w:tcW w:w="1175" w:type="dxa"/>
            <w:vAlign w:val="center"/>
          </w:tcPr>
          <w:p w14:paraId="62DAF0A6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</w:p>
          <w:p w14:paraId="044F086B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R$ 4400</w:t>
            </w:r>
          </w:p>
        </w:tc>
        <w:tc>
          <w:tcPr>
            <w:tcW w:w="3920" w:type="dxa"/>
            <w:vAlign w:val="center"/>
          </w:tcPr>
          <w:p w14:paraId="6702AADD" w14:textId="77777777" w:rsidR="00916BA6" w:rsidRPr="007C10AB" w:rsidRDefault="00916BA6" w:rsidP="00387E6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Consolidar e atualizar conhecimentona linha de atuação do bolsista, por meio do </w:t>
            </w:r>
            <w:r w:rsidRPr="007C10AB">
              <w:rPr>
                <w:rFonts w:ascii="Times New Roman" w:eastAsia="Times New Roman" w:hAnsi="Times New Roman" w:cs="Times New Roman"/>
                <w:sz w:val="20"/>
                <w:szCs w:val="20"/>
              </w:rPr>
              <w:t>desenvol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vimento de projetos em que há a participação de uma equipe de trabalho e com aporte de recursos financeiros para sua execução</w:t>
            </w:r>
          </w:p>
        </w:tc>
        <w:tc>
          <w:tcPr>
            <w:tcW w:w="2268" w:type="dxa"/>
            <w:vAlign w:val="center"/>
          </w:tcPr>
          <w:p w14:paraId="6C61D0C0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Pós-Doutorado Sênior</w:t>
            </w:r>
          </w:p>
        </w:tc>
      </w:tr>
      <w:tr w:rsidR="00916BA6" w:rsidRPr="00245E6D" w14:paraId="2983282E" w14:textId="77777777" w:rsidTr="00387E6D">
        <w:tc>
          <w:tcPr>
            <w:tcW w:w="1534" w:type="dxa"/>
            <w:vAlign w:val="center"/>
          </w:tcPr>
          <w:p w14:paraId="29EA3AFB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Doutor com título obtido há mais de 10 anos e coordenador de projeto</w:t>
            </w:r>
          </w:p>
        </w:tc>
        <w:tc>
          <w:tcPr>
            <w:tcW w:w="1175" w:type="dxa"/>
            <w:vAlign w:val="center"/>
          </w:tcPr>
          <w:p w14:paraId="19E57B8A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</w:p>
          <w:p w14:paraId="13C11422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R$ 5200</w:t>
            </w:r>
          </w:p>
        </w:tc>
        <w:tc>
          <w:tcPr>
            <w:tcW w:w="3920" w:type="dxa"/>
            <w:vAlign w:val="center"/>
          </w:tcPr>
          <w:p w14:paraId="712E1C43" w14:textId="77777777" w:rsidR="00916BA6" w:rsidRDefault="00916BA6" w:rsidP="00387E6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Consolidar e atualizar conhecimentona linha de atuação do bolsista, coordenando projetos em que há a participação de uma equipe de trabalho e com aporte de recursos financeiros para sua execução</w:t>
            </w:r>
          </w:p>
        </w:tc>
        <w:tc>
          <w:tcPr>
            <w:tcW w:w="2268" w:type="dxa"/>
            <w:vAlign w:val="center"/>
          </w:tcPr>
          <w:p w14:paraId="10FF3439" w14:textId="77777777" w:rsidR="00916BA6" w:rsidRDefault="00916BA6" w:rsidP="00387E6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Pesquisador Visitante</w:t>
            </w:r>
          </w:p>
        </w:tc>
      </w:tr>
    </w:tbl>
    <w:p w14:paraId="27A92C67" w14:textId="77777777" w:rsidR="00916BA6" w:rsidRPr="009F2F6F" w:rsidRDefault="00916BA6" w:rsidP="00916BA6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F2F6F">
        <w:rPr>
          <w:rFonts w:ascii="Times New Roman" w:hAnsi="Times New Roman" w:cs="Times New Roman"/>
          <w:sz w:val="20"/>
          <w:szCs w:val="20"/>
        </w:rPr>
        <w:t>*</w:t>
      </w:r>
      <w:r w:rsidRPr="009F2F6F">
        <w:rPr>
          <w:rFonts w:ascii="Times New Roman" w:hAnsi="Times New Roman" w:cs="Times New Roman"/>
          <w:color w:val="000000"/>
          <w:sz w:val="20"/>
          <w:szCs w:val="20"/>
        </w:rPr>
        <w:t xml:space="preserve"> Correspondente aos valores de bolsas concedidas pelo CNPq, que podem ser atualizados e obtidos em: </w:t>
      </w:r>
      <w:hyperlink r:id="rId8" w:history="1">
        <w:r w:rsidRPr="009F2F6F">
          <w:rPr>
            <w:rStyle w:val="Hyperlink"/>
            <w:rFonts w:ascii="Times New Roman" w:hAnsi="Times New Roman" w:cs="Times New Roman"/>
            <w:sz w:val="20"/>
            <w:szCs w:val="20"/>
          </w:rPr>
          <w:t>http://www.cnpq.br/web/guest/no-pais</w:t>
        </w:r>
      </w:hyperlink>
      <w:r w:rsidRPr="009F2F6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0192E08" w14:textId="77777777" w:rsidR="00916BA6" w:rsidRPr="00245E6D" w:rsidRDefault="00916BA6" w:rsidP="00916BA6">
      <w:pPr>
        <w:rPr>
          <w:rFonts w:ascii="Times New Roman" w:hAnsi="Times New Roman" w:cs="Times New Roman"/>
        </w:rPr>
      </w:pPr>
    </w:p>
    <w:p w14:paraId="0107AEBE" w14:textId="77777777" w:rsidR="00916BA6" w:rsidRPr="00245E6D" w:rsidRDefault="00916BA6" w:rsidP="00916BA6">
      <w:pPr>
        <w:jc w:val="center"/>
        <w:rPr>
          <w:rFonts w:ascii="Times New Roman" w:hAnsi="Times New Roman" w:cs="Times New Roman"/>
        </w:rPr>
      </w:pPr>
    </w:p>
    <w:p w14:paraId="1EC76D97" w14:textId="77777777" w:rsidR="00916BA6" w:rsidRPr="00EA21CC" w:rsidRDefault="00916BA6" w:rsidP="00916BA6">
      <w:pPr>
        <w:rPr>
          <w:rFonts w:ascii="Times New Roman" w:hAnsi="Times New Roman" w:cs="Times New Roman"/>
          <w:sz w:val="24"/>
          <w:szCs w:val="24"/>
        </w:rPr>
      </w:pPr>
    </w:p>
    <w:sectPr w:rsidR="00916BA6" w:rsidRPr="00EA21CC" w:rsidSect="00531519">
      <w:pgSz w:w="11906" w:h="16838"/>
      <w:pgMar w:top="1324" w:right="1700" w:bottom="438" w:left="1700" w:header="720" w:footer="720" w:gutter="0"/>
      <w:cols w:space="720" w:equalWidth="0">
        <w:col w:w="8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28D"/>
    <w:multiLevelType w:val="multilevel"/>
    <w:tmpl w:val="F126D384"/>
    <w:lvl w:ilvl="0">
      <w:start w:val="1"/>
      <w:numFmt w:val="upperRoman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§ %2º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1B2A5950"/>
    <w:multiLevelType w:val="multilevel"/>
    <w:tmpl w:val="2742913C"/>
    <w:lvl w:ilvl="0">
      <w:start w:val="1"/>
      <w:numFmt w:val="upperRoman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§ %2º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1D144CC7"/>
    <w:multiLevelType w:val="multilevel"/>
    <w:tmpl w:val="2272CE3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"/>
      <w:lvlText w:val="§ %2º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526B1DDC"/>
    <w:multiLevelType w:val="multilevel"/>
    <w:tmpl w:val="E402DF18"/>
    <w:lvl w:ilvl="0">
      <w:start w:val="1"/>
      <w:numFmt w:val="decimal"/>
      <w:lvlText w:val="Art. %1º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A1"/>
    <w:rsid w:val="00016532"/>
    <w:rsid w:val="0002552B"/>
    <w:rsid w:val="00030226"/>
    <w:rsid w:val="00053E2F"/>
    <w:rsid w:val="00064644"/>
    <w:rsid w:val="000D5EB4"/>
    <w:rsid w:val="00100DD8"/>
    <w:rsid w:val="00101ACE"/>
    <w:rsid w:val="00115FA8"/>
    <w:rsid w:val="001A6B49"/>
    <w:rsid w:val="001D7193"/>
    <w:rsid w:val="001E2C1F"/>
    <w:rsid w:val="002F1ED1"/>
    <w:rsid w:val="00343787"/>
    <w:rsid w:val="003679CB"/>
    <w:rsid w:val="00387E6D"/>
    <w:rsid w:val="003C30CD"/>
    <w:rsid w:val="003D72CF"/>
    <w:rsid w:val="0046623F"/>
    <w:rsid w:val="004D4A52"/>
    <w:rsid w:val="004F749D"/>
    <w:rsid w:val="00531519"/>
    <w:rsid w:val="00554B78"/>
    <w:rsid w:val="00570AA0"/>
    <w:rsid w:val="00586D30"/>
    <w:rsid w:val="005A794C"/>
    <w:rsid w:val="006118A1"/>
    <w:rsid w:val="00615DC0"/>
    <w:rsid w:val="00627057"/>
    <w:rsid w:val="00636DEA"/>
    <w:rsid w:val="00655E5E"/>
    <w:rsid w:val="00662B77"/>
    <w:rsid w:val="00676216"/>
    <w:rsid w:val="0069431B"/>
    <w:rsid w:val="006B1ECB"/>
    <w:rsid w:val="006C192D"/>
    <w:rsid w:val="007062C9"/>
    <w:rsid w:val="00717D60"/>
    <w:rsid w:val="0072554E"/>
    <w:rsid w:val="00753E5A"/>
    <w:rsid w:val="00760F8A"/>
    <w:rsid w:val="007957ED"/>
    <w:rsid w:val="007C2839"/>
    <w:rsid w:val="007D02E2"/>
    <w:rsid w:val="007F4115"/>
    <w:rsid w:val="0084016A"/>
    <w:rsid w:val="008454D9"/>
    <w:rsid w:val="008555DE"/>
    <w:rsid w:val="00855DC0"/>
    <w:rsid w:val="008A27FA"/>
    <w:rsid w:val="008A6B2C"/>
    <w:rsid w:val="008E232A"/>
    <w:rsid w:val="008F7318"/>
    <w:rsid w:val="009150F4"/>
    <w:rsid w:val="00916BA6"/>
    <w:rsid w:val="00925015"/>
    <w:rsid w:val="00967D4F"/>
    <w:rsid w:val="009A60C0"/>
    <w:rsid w:val="009A72F3"/>
    <w:rsid w:val="009E181A"/>
    <w:rsid w:val="00A04113"/>
    <w:rsid w:val="00A34EB2"/>
    <w:rsid w:val="00A62D06"/>
    <w:rsid w:val="00A81C3B"/>
    <w:rsid w:val="00A9511B"/>
    <w:rsid w:val="00AC64AA"/>
    <w:rsid w:val="00AF40F5"/>
    <w:rsid w:val="00B34F3B"/>
    <w:rsid w:val="00B4728A"/>
    <w:rsid w:val="00B73D89"/>
    <w:rsid w:val="00B96D7A"/>
    <w:rsid w:val="00BC6834"/>
    <w:rsid w:val="00BD40B5"/>
    <w:rsid w:val="00C02DDC"/>
    <w:rsid w:val="00C11D98"/>
    <w:rsid w:val="00C1695C"/>
    <w:rsid w:val="00C50F3A"/>
    <w:rsid w:val="00C6218F"/>
    <w:rsid w:val="00C938CE"/>
    <w:rsid w:val="00CE1F50"/>
    <w:rsid w:val="00CF2CD7"/>
    <w:rsid w:val="00D0013D"/>
    <w:rsid w:val="00D17C53"/>
    <w:rsid w:val="00D20BE4"/>
    <w:rsid w:val="00D33876"/>
    <w:rsid w:val="00D82546"/>
    <w:rsid w:val="00D95A4F"/>
    <w:rsid w:val="00DE63AE"/>
    <w:rsid w:val="00DE7E4A"/>
    <w:rsid w:val="00E06DC6"/>
    <w:rsid w:val="00E13C34"/>
    <w:rsid w:val="00E31FA9"/>
    <w:rsid w:val="00EA21CC"/>
    <w:rsid w:val="00EA488A"/>
    <w:rsid w:val="00F33DE6"/>
    <w:rsid w:val="00F4069A"/>
    <w:rsid w:val="00F602B8"/>
    <w:rsid w:val="00F8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A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DC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DC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DC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DC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DC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C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C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C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615D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D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DC0"/>
    <w:rPr>
      <w:rFonts w:asciiTheme="majorHAnsi" w:eastAsiaTheme="majorEastAsia" w:hAnsiTheme="majorHAnsi" w:cstheme="majorBidi"/>
      <w:i/>
      <w:iCs/>
      <w:color w:val="365F9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DC0"/>
    <w:rPr>
      <w:rFonts w:asciiTheme="majorHAnsi" w:eastAsiaTheme="majorEastAsia" w:hAnsiTheme="majorHAnsi" w:cstheme="majorBidi"/>
      <w:color w:val="365F9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C0"/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C0"/>
    <w:rPr>
      <w:rFonts w:asciiTheme="majorHAnsi" w:eastAsiaTheme="majorEastAsia" w:hAnsiTheme="majorHAnsi" w:cstheme="majorBidi"/>
      <w:i/>
      <w:iCs/>
      <w:color w:val="243F60" w:themeColor="accent1" w:themeShade="7F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ListParagraph">
    <w:name w:val="List Paragraph"/>
    <w:basedOn w:val="Normal"/>
    <w:uiPriority w:val="34"/>
    <w:qFormat/>
    <w:rsid w:val="00615DC0"/>
    <w:pPr>
      <w:ind w:left="720"/>
      <w:contextualSpacing/>
    </w:pPr>
  </w:style>
  <w:style w:type="paragraph" w:styleId="BodyText">
    <w:name w:val="Body Text"/>
    <w:basedOn w:val="Normal"/>
    <w:link w:val="BodyTextChar"/>
    <w:rsid w:val="005A794C"/>
    <w:pPr>
      <w:spacing w:after="0" w:line="240" w:lineRule="auto"/>
      <w:ind w:right="2"/>
      <w:jc w:val="both"/>
    </w:pPr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BodyTextChar">
    <w:name w:val="Body Text Char"/>
    <w:basedOn w:val="DefaultParagraphFont"/>
    <w:link w:val="BodyText"/>
    <w:rsid w:val="005A794C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texto2">
    <w:name w:val="texto2"/>
    <w:basedOn w:val="Normal"/>
    <w:rsid w:val="007D02E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02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022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7E4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6BA6"/>
    <w:pPr>
      <w:spacing w:after="0" w:line="240" w:lineRule="auto"/>
    </w:pPr>
    <w:rPr>
      <w:sz w:val="24"/>
      <w:szCs w:val="24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34E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B2"/>
    <w:rPr>
      <w:sz w:val="24"/>
      <w:szCs w:val="24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B2"/>
    <w:rPr>
      <w:b/>
      <w:bCs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EB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B2"/>
    <w:rPr>
      <w:rFonts w:ascii="Lucida Grande" w:hAnsi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DC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DC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DC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DC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DC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C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C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C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615D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D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DC0"/>
    <w:rPr>
      <w:rFonts w:asciiTheme="majorHAnsi" w:eastAsiaTheme="majorEastAsia" w:hAnsiTheme="majorHAnsi" w:cstheme="majorBidi"/>
      <w:i/>
      <w:iCs/>
      <w:color w:val="365F9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DC0"/>
    <w:rPr>
      <w:rFonts w:asciiTheme="majorHAnsi" w:eastAsiaTheme="majorEastAsia" w:hAnsiTheme="majorHAnsi" w:cstheme="majorBidi"/>
      <w:color w:val="365F9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C0"/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C0"/>
    <w:rPr>
      <w:rFonts w:asciiTheme="majorHAnsi" w:eastAsiaTheme="majorEastAsia" w:hAnsiTheme="majorHAnsi" w:cstheme="majorBidi"/>
      <w:i/>
      <w:iCs/>
      <w:color w:val="243F60" w:themeColor="accent1" w:themeShade="7F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ListParagraph">
    <w:name w:val="List Paragraph"/>
    <w:basedOn w:val="Normal"/>
    <w:uiPriority w:val="34"/>
    <w:qFormat/>
    <w:rsid w:val="00615DC0"/>
    <w:pPr>
      <w:ind w:left="720"/>
      <w:contextualSpacing/>
    </w:pPr>
  </w:style>
  <w:style w:type="paragraph" w:styleId="BodyText">
    <w:name w:val="Body Text"/>
    <w:basedOn w:val="Normal"/>
    <w:link w:val="BodyTextChar"/>
    <w:rsid w:val="005A794C"/>
    <w:pPr>
      <w:spacing w:after="0" w:line="240" w:lineRule="auto"/>
      <w:ind w:right="2"/>
      <w:jc w:val="both"/>
    </w:pPr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BodyTextChar">
    <w:name w:val="Body Text Char"/>
    <w:basedOn w:val="DefaultParagraphFont"/>
    <w:link w:val="BodyText"/>
    <w:rsid w:val="005A794C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texto2">
    <w:name w:val="texto2"/>
    <w:basedOn w:val="Normal"/>
    <w:rsid w:val="007D02E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02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022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7E4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6BA6"/>
    <w:pPr>
      <w:spacing w:after="0" w:line="240" w:lineRule="auto"/>
    </w:pPr>
    <w:rPr>
      <w:sz w:val="24"/>
      <w:szCs w:val="24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34E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B2"/>
    <w:rPr>
      <w:sz w:val="24"/>
      <w:szCs w:val="24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B2"/>
    <w:rPr>
      <w:b/>
      <w:bCs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EB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B2"/>
    <w:rPr>
      <w:rFonts w:ascii="Lucida Grande" w:hAnsi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cnpq.br/web/guest/no-pai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A7EB-7549-9B45-88FB-385BE2BE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2431</Words>
  <Characters>13862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Caixa</dc:creator>
  <cp:lastModifiedBy>Denise Gigante</cp:lastModifiedBy>
  <cp:revision>4</cp:revision>
  <cp:lastPrinted>2014-10-20T13:45:00Z</cp:lastPrinted>
  <dcterms:created xsi:type="dcterms:W3CDTF">2014-12-18T00:23:00Z</dcterms:created>
  <dcterms:modified xsi:type="dcterms:W3CDTF">2014-12-18T00:36:00Z</dcterms:modified>
</cp:coreProperties>
</file>