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E4A1E" w14:textId="77777777" w:rsidR="00503A94" w:rsidRDefault="00503A94" w:rsidP="00503A94">
      <w:pPr>
        <w:spacing w:before="7" w:line="287" w:lineRule="auto"/>
        <w:ind w:right="4595"/>
        <w:rPr>
          <w:rFonts w:ascii="Calibri" w:eastAsia="Calibri" w:hAnsi="Calibri" w:cs="Calibri"/>
          <w:b/>
          <w:sz w:val="24"/>
          <w:szCs w:val="24"/>
          <w:lang w:val="pt-BR"/>
        </w:rPr>
      </w:pPr>
    </w:p>
    <w:tbl>
      <w:tblPr>
        <w:tblW w:w="10276" w:type="dxa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719"/>
      </w:tblGrid>
      <w:tr w:rsidR="00503A94" w:rsidRPr="00E64A04" w14:paraId="5C622793" w14:textId="77777777" w:rsidTr="006A1782">
        <w:tc>
          <w:tcPr>
            <w:tcW w:w="1556" w:type="dxa"/>
            <w:shd w:val="clear" w:color="auto" w:fill="auto"/>
            <w:vAlign w:val="center"/>
          </w:tcPr>
          <w:p w14:paraId="43F2952E" w14:textId="77777777" w:rsidR="00503A94" w:rsidRDefault="00503A94" w:rsidP="006A1782">
            <w:pPr>
              <w:pStyle w:val="Header"/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C952651" wp14:editId="40EBCB31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9" w:type="dxa"/>
            <w:shd w:val="clear" w:color="auto" w:fill="auto"/>
            <w:vAlign w:val="center"/>
          </w:tcPr>
          <w:p w14:paraId="7ABAE43F" w14:textId="77777777" w:rsidR="00503A94" w:rsidRPr="00503A94" w:rsidRDefault="00503A94" w:rsidP="006A1782">
            <w:pPr>
              <w:pStyle w:val="Header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03A9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MINISTÉRIO DA EDUCAÇÃO</w:t>
            </w:r>
          </w:p>
          <w:p w14:paraId="6ED341B7" w14:textId="77777777" w:rsidR="00503A94" w:rsidRPr="00503A94" w:rsidRDefault="00503A94" w:rsidP="006A1782">
            <w:pPr>
              <w:pStyle w:val="Header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03A9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UNIVERSIDADE FEDERAL DE PELOTAS</w:t>
            </w:r>
          </w:p>
          <w:p w14:paraId="398CFAFF" w14:textId="5D6CA61E" w:rsidR="00503A94" w:rsidRPr="00503A94" w:rsidRDefault="00503A94" w:rsidP="006A1782">
            <w:pPr>
              <w:pStyle w:val="Header"/>
              <w:snapToGrid w:val="0"/>
              <w:spacing w:line="288" w:lineRule="auto"/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</w:pPr>
            <w:r w:rsidRPr="00503A94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COMITÊ INTERNO PARA ACOMPANHAMENTO DA EVOLUÇÃO DA PANDEMIA DA COVID19</w:t>
            </w:r>
          </w:p>
          <w:p w14:paraId="7085E9AB" w14:textId="2C2DB07B" w:rsidR="00503A94" w:rsidRPr="00503A94" w:rsidRDefault="00503A94" w:rsidP="006A1782">
            <w:pPr>
              <w:pStyle w:val="Header"/>
              <w:snapToGrid w:val="0"/>
              <w:spacing w:line="288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bCs/>
                <w:noProof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FA98F" wp14:editId="7D1F2EF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29210</wp:posOffset>
                      </wp:positionV>
                      <wp:extent cx="5928360" cy="0"/>
                      <wp:effectExtent l="13335" t="14605" r="11430" b="13970"/>
                      <wp:wrapNone/>
                      <wp:docPr id="2" name="Forma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8360" cy="0"/>
                              </a:xfrm>
                              <a:prstGeom prst="line">
                                <a:avLst/>
                              </a:prstGeom>
                              <a:noFill/>
                              <a:ln w="17640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ECA8" id="Forma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3pt" to="46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" strokecolor="#3465a4" strokeweight=".49mm"/>
                  </w:pict>
                </mc:Fallback>
              </mc:AlternateContent>
            </w:r>
          </w:p>
        </w:tc>
      </w:tr>
    </w:tbl>
    <w:p w14:paraId="2505ACA2" w14:textId="77777777" w:rsidR="00E16FCF" w:rsidRDefault="00E16FCF" w:rsidP="00E16FCF">
      <w:pPr>
        <w:ind w:right="3975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0BE3115F" w14:textId="77777777" w:rsidR="00E16FCF" w:rsidRDefault="00E16FCF" w:rsidP="00E16FCF">
      <w:pPr>
        <w:ind w:right="3975"/>
        <w:rPr>
          <w:rFonts w:ascii="Calibri" w:eastAsia="Calibri" w:hAnsi="Calibri" w:cs="Calibri"/>
          <w:b/>
          <w:sz w:val="24"/>
          <w:szCs w:val="24"/>
          <w:lang w:val="pt-BR"/>
        </w:rPr>
      </w:pPr>
    </w:p>
    <w:p w14:paraId="0D0FAF52" w14:textId="2094A141" w:rsidR="00E16FCF" w:rsidRDefault="00E16FCF" w:rsidP="00E16FCF">
      <w:pPr>
        <w:ind w:right="57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>Nota Técnica</w:t>
      </w:r>
    </w:p>
    <w:p w14:paraId="481C2582" w14:textId="405F01C7" w:rsidR="006A6485" w:rsidRDefault="00E91F53" w:rsidP="00E16FCF">
      <w:pPr>
        <w:ind w:right="57"/>
        <w:jc w:val="center"/>
        <w:rPr>
          <w:rFonts w:ascii="Calibri" w:eastAsia="Calibri" w:hAnsi="Calibri" w:cs="Calibri"/>
          <w:b/>
          <w:sz w:val="24"/>
          <w:szCs w:val="24"/>
          <w:lang w:val="pt-BR"/>
        </w:rPr>
      </w:pPr>
      <w:r>
        <w:rPr>
          <w:rFonts w:ascii="Calibri" w:eastAsia="Calibri" w:hAnsi="Calibri" w:cs="Calibri"/>
          <w:b/>
          <w:sz w:val="24"/>
          <w:szCs w:val="24"/>
          <w:lang w:val="pt-BR"/>
        </w:rPr>
        <w:t xml:space="preserve">Piora do Quadro Sanitário </w:t>
      </w:r>
    </w:p>
    <w:p w14:paraId="7AD7B594" w14:textId="77777777" w:rsidR="006A6485" w:rsidRDefault="006A6485" w:rsidP="006A6485">
      <w:pPr>
        <w:spacing w:line="260" w:lineRule="exact"/>
        <w:ind w:right="111"/>
        <w:jc w:val="right"/>
        <w:rPr>
          <w:position w:val="-1"/>
          <w:sz w:val="24"/>
          <w:szCs w:val="24"/>
          <w:lang w:val="pt-BR"/>
        </w:rPr>
      </w:pPr>
    </w:p>
    <w:p w14:paraId="405DE84D" w14:textId="329E80FD" w:rsidR="006A6485" w:rsidRPr="006A6485" w:rsidRDefault="006A6485" w:rsidP="006A6485">
      <w:pPr>
        <w:spacing w:line="260" w:lineRule="exact"/>
        <w:ind w:right="111"/>
        <w:jc w:val="right"/>
        <w:rPr>
          <w:sz w:val="24"/>
          <w:szCs w:val="24"/>
          <w:lang w:val="pt-BR"/>
        </w:rPr>
      </w:pPr>
      <w:r w:rsidRPr="006A6485">
        <w:rPr>
          <w:position w:val="-1"/>
          <w:sz w:val="24"/>
          <w:szCs w:val="24"/>
          <w:lang w:val="pt-BR"/>
        </w:rPr>
        <w:t xml:space="preserve">Pelotas, </w:t>
      </w:r>
      <w:r w:rsidR="00EE1E4F">
        <w:rPr>
          <w:position w:val="-1"/>
          <w:sz w:val="24"/>
          <w:szCs w:val="24"/>
          <w:lang w:val="pt-BR"/>
        </w:rPr>
        <w:t>05</w:t>
      </w:r>
      <w:r>
        <w:rPr>
          <w:position w:val="-1"/>
          <w:sz w:val="24"/>
          <w:szCs w:val="24"/>
          <w:lang w:val="pt-BR"/>
        </w:rPr>
        <w:t xml:space="preserve"> </w:t>
      </w:r>
      <w:r w:rsidRPr="006A6485">
        <w:rPr>
          <w:position w:val="-1"/>
          <w:sz w:val="24"/>
          <w:szCs w:val="24"/>
          <w:lang w:val="pt-BR"/>
        </w:rPr>
        <w:t xml:space="preserve">de </w:t>
      </w:r>
      <w:r w:rsidR="00EE1E4F">
        <w:rPr>
          <w:position w:val="-1"/>
          <w:sz w:val="24"/>
          <w:szCs w:val="24"/>
          <w:lang w:val="pt-BR"/>
        </w:rPr>
        <w:t>maio</w:t>
      </w:r>
      <w:r w:rsidRPr="006A6485">
        <w:rPr>
          <w:position w:val="-1"/>
          <w:sz w:val="24"/>
          <w:szCs w:val="24"/>
          <w:lang w:val="pt-BR"/>
        </w:rPr>
        <w:t xml:space="preserve"> de 202</w:t>
      </w:r>
      <w:r>
        <w:rPr>
          <w:position w:val="-1"/>
          <w:sz w:val="24"/>
          <w:szCs w:val="24"/>
          <w:lang w:val="pt-BR"/>
        </w:rPr>
        <w:t>2</w:t>
      </w:r>
    </w:p>
    <w:p w14:paraId="6DA59D6C" w14:textId="77777777" w:rsidR="006A6485" w:rsidRPr="006A6485" w:rsidRDefault="006A6485" w:rsidP="006A6485">
      <w:pPr>
        <w:ind w:right="3177"/>
        <w:rPr>
          <w:rFonts w:ascii="Calibri" w:eastAsia="Calibri" w:hAnsi="Calibri" w:cs="Calibri"/>
          <w:sz w:val="24"/>
          <w:szCs w:val="24"/>
          <w:lang w:val="pt-BR"/>
        </w:rPr>
      </w:pPr>
    </w:p>
    <w:p w14:paraId="05953512" w14:textId="77777777" w:rsidR="00687482" w:rsidRPr="006A6485" w:rsidRDefault="00687482">
      <w:pPr>
        <w:spacing w:line="200" w:lineRule="exact"/>
        <w:rPr>
          <w:lang w:val="pt-BR"/>
        </w:rPr>
      </w:pPr>
    </w:p>
    <w:p w14:paraId="5ABFF06B" w14:textId="463FF43B" w:rsidR="00E91F53" w:rsidRDefault="00472D52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 w:rsidRPr="006A6485">
        <w:rPr>
          <w:sz w:val="24"/>
          <w:szCs w:val="24"/>
          <w:lang w:val="pt-BR"/>
        </w:rPr>
        <w:t xml:space="preserve">O Comitê </w:t>
      </w:r>
      <w:proofErr w:type="spellStart"/>
      <w:r w:rsidRPr="006A6485">
        <w:rPr>
          <w:sz w:val="24"/>
          <w:szCs w:val="24"/>
          <w:lang w:val="pt-BR"/>
        </w:rPr>
        <w:t>UFPel</w:t>
      </w:r>
      <w:proofErr w:type="spellEnd"/>
      <w:r w:rsidRPr="006A6485">
        <w:rPr>
          <w:sz w:val="24"/>
          <w:szCs w:val="24"/>
          <w:lang w:val="pt-BR"/>
        </w:rPr>
        <w:t xml:space="preserve"> Covid-19 vem por meio de nota técnica </w:t>
      </w:r>
      <w:r w:rsidR="00E91F53">
        <w:rPr>
          <w:sz w:val="24"/>
          <w:szCs w:val="24"/>
          <w:lang w:val="pt-BR"/>
        </w:rPr>
        <w:t xml:space="preserve">alertar sobre o retorno do município a situação de alta transmissão com 136 casos novos por 100.000 habitantes na semana epidemiológica 17 (24 a 30/04/2022). </w:t>
      </w:r>
    </w:p>
    <w:p w14:paraId="2AD3D3A9" w14:textId="4D56EEC2" w:rsidR="006E563C" w:rsidRDefault="00E91F53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Essa piora no quadro sanitário ocorreu após duas semanas em que Pelotas se manteve em situação de transmissão substancial, que foram a semana epidemiológica 15 (10 a 16/04/2022) com 67 casos novos por 100.000 habitantes e a semana epidemiológica 16 (17 a 23/04/2022) com 55 casos novos por 100.000 habitantes</w:t>
      </w:r>
      <w:r w:rsidR="0073233B">
        <w:rPr>
          <w:sz w:val="24"/>
          <w:szCs w:val="24"/>
          <w:lang w:val="pt-BR"/>
        </w:rPr>
        <w:t xml:space="preserve"> (Gráfico 1)</w:t>
      </w:r>
      <w:r>
        <w:rPr>
          <w:sz w:val="24"/>
          <w:szCs w:val="24"/>
          <w:lang w:val="pt-BR"/>
        </w:rPr>
        <w:t>. Esse aumento do número de casos tem relação com o abandono das medidas de prevenção, em especial o uso de máscaras, principalmente em ambientes fechados; com a queda na</w:t>
      </w:r>
      <w:r w:rsidRPr="00E91F53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imunidade conferida pela vacina após o sexto mês da última dose; com o expressivo número de 73826 pessoas com dose de reforço em atraso no município e com a circulação da variante </w:t>
      </w:r>
      <w:proofErr w:type="spellStart"/>
      <w:r>
        <w:rPr>
          <w:sz w:val="24"/>
          <w:szCs w:val="24"/>
          <w:lang w:val="pt-BR"/>
        </w:rPr>
        <w:t>Omicron</w:t>
      </w:r>
      <w:proofErr w:type="spellEnd"/>
      <w:r>
        <w:rPr>
          <w:sz w:val="24"/>
          <w:szCs w:val="24"/>
          <w:lang w:val="pt-BR"/>
        </w:rPr>
        <w:t xml:space="preserve"> BA.2, altamente contagiosa. </w:t>
      </w:r>
    </w:p>
    <w:p w14:paraId="3F64B6BA" w14:textId="77777777" w:rsidR="00E91F53" w:rsidRDefault="00E91F53" w:rsidP="00E91F5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Embora as pessoas vacinadas com esquema completo tenham boa proteção contra casos moderados ou graves, sabe-se que o aumento no número de casos é seguido de aumento de internações e óbitos. Já se observa o crescimento de internações com 29 leitos de enfermaria covid-19 ocupados, patamar que não era observado desde o início de março. Esse cenário espelha a interrupção da melhora no quadro sanitário a nível nacional com patamares de casos e óbitos ainda muito altos. </w:t>
      </w:r>
    </w:p>
    <w:p w14:paraId="238B78B3" w14:textId="7C14F554" w:rsidR="00E91F53" w:rsidRDefault="00E91F53" w:rsidP="00E91F5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O Brasil vem mantendo desde 28/04/2022 uma média semanal de mais de 100 óbitos por dia, o que significa uma média de cerca de 35000 óbitos anuais por covid-19, o que é superior a várias doenças com altas taxas de mortalidade. Esse patamar é superior aos óbitos por câncer de pulmão, o dobro dos óbitos por câncer de mama, o triplo dos óbitos por HIV e o triplo dos óbitos por acidentes de trânsito. Esse quantitativo de óbitos por covid-19 sinaliza um desastre no enfrentamento de uma doença que dispõe de inúmeras estratégias efetivas de prevenção. </w:t>
      </w:r>
    </w:p>
    <w:p w14:paraId="4B148848" w14:textId="6DBD1A3B" w:rsidR="00C90D57" w:rsidRDefault="00C90D57" w:rsidP="00E91F5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0AA42EBD" w14:textId="57A1D250" w:rsidR="00C90D57" w:rsidRDefault="00C90D57" w:rsidP="00E91F5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760E361A" w14:textId="77777777" w:rsidR="00C90D57" w:rsidRDefault="00C90D57" w:rsidP="00E91F5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0E255EFF" w14:textId="2E45BB40" w:rsidR="009D6C38" w:rsidRDefault="00E91F53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 xml:space="preserve">A piora no quadro sanitário reforça a necessidade de manter o </w:t>
      </w:r>
      <w:r w:rsidR="009D6C38">
        <w:rPr>
          <w:sz w:val="24"/>
          <w:szCs w:val="24"/>
          <w:lang w:val="pt-BR"/>
        </w:rPr>
        <w:t>uso de máscaras de qualidade, cobrindo boca e nariz em ambientes fechados e/ou com aglomeração</w:t>
      </w:r>
      <w:r>
        <w:rPr>
          <w:sz w:val="24"/>
          <w:szCs w:val="24"/>
          <w:lang w:val="pt-BR"/>
        </w:rPr>
        <w:t>. Além disso, é preciso enfrentar as iniquidades na vacinação, dar especial atenção às populações vulneráveis e promover intensa busca ativa das pessoas com vacina em atraso.</w:t>
      </w:r>
      <w:r w:rsidR="009D6C3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A ampliação da</w:t>
      </w:r>
      <w:r w:rsidR="009D6C38">
        <w:rPr>
          <w:sz w:val="24"/>
          <w:szCs w:val="24"/>
          <w:lang w:val="pt-BR"/>
        </w:rPr>
        <w:t xml:space="preserve"> vigilância epidemiológica</w:t>
      </w:r>
      <w:r>
        <w:rPr>
          <w:sz w:val="24"/>
          <w:szCs w:val="24"/>
          <w:lang w:val="pt-BR"/>
        </w:rPr>
        <w:t xml:space="preserve"> com a intensificação da testagem, orientação para isolamento dos casos e rastreamento de contatos </w:t>
      </w:r>
      <w:r w:rsidR="009D6C38">
        <w:rPr>
          <w:sz w:val="24"/>
          <w:szCs w:val="24"/>
          <w:lang w:val="pt-BR"/>
        </w:rPr>
        <w:t xml:space="preserve">são medidas </w:t>
      </w:r>
      <w:r>
        <w:rPr>
          <w:sz w:val="24"/>
          <w:szCs w:val="24"/>
          <w:lang w:val="pt-BR"/>
        </w:rPr>
        <w:t xml:space="preserve">extremamente importantes especialmente em um cenário no qual as medidas de distanciamento estão sendo flexibilizadas. </w:t>
      </w:r>
    </w:p>
    <w:p w14:paraId="442D48B6" w14:textId="01BCBB9D" w:rsidR="00E91F53" w:rsidRDefault="00E91F53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epidemia de covid-19 não terminou! As medidas de prevenção continuam necessárias!</w:t>
      </w:r>
    </w:p>
    <w:p w14:paraId="4076210B" w14:textId="0EDE86E2" w:rsidR="00405CB6" w:rsidRDefault="00405CB6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09E93517" w14:textId="77777777" w:rsidR="00405CB6" w:rsidRDefault="00405CB6" w:rsidP="00A91A03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2AF26719" w14:textId="77777777" w:rsidR="005C6A03" w:rsidRDefault="005C6A03" w:rsidP="00A77709">
      <w:pPr>
        <w:spacing w:before="29" w:line="359" w:lineRule="auto"/>
        <w:ind w:left="100" w:right="68" w:firstLine="711"/>
        <w:jc w:val="both"/>
        <w:rPr>
          <w:sz w:val="24"/>
          <w:szCs w:val="24"/>
          <w:lang w:val="pt-BR"/>
        </w:rPr>
      </w:pPr>
    </w:p>
    <w:p w14:paraId="4800795D" w14:textId="77777777" w:rsidR="00687482" w:rsidRPr="006A6485" w:rsidRDefault="00687482">
      <w:pPr>
        <w:spacing w:before="17" w:line="200" w:lineRule="exact"/>
        <w:rPr>
          <w:lang w:val="pt-BR"/>
        </w:rPr>
      </w:pPr>
    </w:p>
    <w:p w14:paraId="553CB7E1" w14:textId="520175B9" w:rsidR="00687482" w:rsidRPr="008D4D21" w:rsidRDefault="00E64A04">
      <w:pPr>
        <w:ind w:left="100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7E63C920" wp14:editId="7A7ABF15">
            <wp:extent cx="6318250" cy="33274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71D70" w14:textId="77777777" w:rsidR="00687482" w:rsidRPr="008D4D21" w:rsidRDefault="00687482">
      <w:pPr>
        <w:spacing w:before="2" w:line="140" w:lineRule="exact"/>
        <w:rPr>
          <w:sz w:val="15"/>
          <w:szCs w:val="15"/>
          <w:lang w:val="pt-BR"/>
        </w:rPr>
      </w:pPr>
    </w:p>
    <w:p w14:paraId="2FE11E57" w14:textId="570FC832" w:rsidR="00C83FB4" w:rsidRDefault="00472D52" w:rsidP="00C83FB4">
      <w:pPr>
        <w:ind w:left="100"/>
        <w:rPr>
          <w:sz w:val="24"/>
          <w:szCs w:val="24"/>
          <w:lang w:val="pt-BR"/>
        </w:rPr>
      </w:pPr>
      <w:r w:rsidRPr="00E64A04">
        <w:rPr>
          <w:sz w:val="24"/>
          <w:szCs w:val="24"/>
          <w:lang w:val="pt-BR"/>
        </w:rPr>
        <w:t>Gráfico 1 – Número de casos confirmados de covid-19 em Pelotas por semana epidemiológi</w:t>
      </w:r>
      <w:r w:rsidR="00C83FB4" w:rsidRPr="00E64A04">
        <w:rPr>
          <w:sz w:val="24"/>
          <w:szCs w:val="24"/>
          <w:lang w:val="pt-BR"/>
        </w:rPr>
        <w:t>ca</w:t>
      </w:r>
      <w:r w:rsidR="00A77709" w:rsidRPr="00E64A04">
        <w:rPr>
          <w:sz w:val="24"/>
          <w:szCs w:val="24"/>
          <w:lang w:val="pt-BR"/>
        </w:rPr>
        <w:t>.</w:t>
      </w:r>
    </w:p>
    <w:p w14:paraId="72649133" w14:textId="3AA4BB82" w:rsidR="00A77709" w:rsidRDefault="00A77709" w:rsidP="00BF3492">
      <w:pPr>
        <w:rPr>
          <w:sz w:val="24"/>
          <w:szCs w:val="24"/>
          <w:lang w:val="pt-BR"/>
        </w:rPr>
      </w:pPr>
    </w:p>
    <w:p w14:paraId="02CF5627" w14:textId="77777777" w:rsidR="008A5558" w:rsidRPr="006A6485" w:rsidRDefault="008A5558" w:rsidP="00BF3492">
      <w:pPr>
        <w:rPr>
          <w:sz w:val="24"/>
          <w:szCs w:val="24"/>
          <w:lang w:val="pt-BR"/>
        </w:rPr>
      </w:pPr>
    </w:p>
    <w:sectPr w:rsidR="008A5558" w:rsidRPr="006A6485">
      <w:pgSz w:w="11920" w:h="16840"/>
      <w:pgMar w:top="13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62D0"/>
    <w:multiLevelType w:val="hybridMultilevel"/>
    <w:tmpl w:val="0D6430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310E7"/>
    <w:multiLevelType w:val="hybridMultilevel"/>
    <w:tmpl w:val="4DA88F28"/>
    <w:lvl w:ilvl="0" w:tplc="D5E2DBD6">
      <w:numFmt w:val="bullet"/>
      <w:lvlText w:val=""/>
      <w:lvlJc w:val="left"/>
      <w:pPr>
        <w:ind w:left="117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 w15:restartNumberingAfterBreak="0">
    <w:nsid w:val="139035A3"/>
    <w:multiLevelType w:val="hybridMultilevel"/>
    <w:tmpl w:val="D20E1EB2"/>
    <w:lvl w:ilvl="0" w:tplc="D5E2DB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5E05"/>
    <w:multiLevelType w:val="hybridMultilevel"/>
    <w:tmpl w:val="71706266"/>
    <w:lvl w:ilvl="0" w:tplc="D5E2DB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B7E26"/>
    <w:multiLevelType w:val="hybridMultilevel"/>
    <w:tmpl w:val="A32070F0"/>
    <w:lvl w:ilvl="0" w:tplc="D5E2DBD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EB7439"/>
    <w:multiLevelType w:val="hybridMultilevel"/>
    <w:tmpl w:val="16AAB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785EC0"/>
    <w:multiLevelType w:val="multilevel"/>
    <w:tmpl w:val="4AB2F8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8257477">
    <w:abstractNumId w:val="6"/>
  </w:num>
  <w:num w:numId="2" w16cid:durableId="1568032526">
    <w:abstractNumId w:val="1"/>
  </w:num>
  <w:num w:numId="3" w16cid:durableId="1660622196">
    <w:abstractNumId w:val="2"/>
  </w:num>
  <w:num w:numId="4" w16cid:durableId="153424733">
    <w:abstractNumId w:val="5"/>
  </w:num>
  <w:num w:numId="5" w16cid:durableId="1533376638">
    <w:abstractNumId w:val="0"/>
  </w:num>
  <w:num w:numId="6" w16cid:durableId="362173257">
    <w:abstractNumId w:val="3"/>
  </w:num>
  <w:num w:numId="7" w16cid:durableId="1125197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482"/>
    <w:rsid w:val="00036AB8"/>
    <w:rsid w:val="00041A54"/>
    <w:rsid w:val="000442ED"/>
    <w:rsid w:val="000A7388"/>
    <w:rsid w:val="000B1EFB"/>
    <w:rsid w:val="000F1D2E"/>
    <w:rsid w:val="000F4E51"/>
    <w:rsid w:val="001413CD"/>
    <w:rsid w:val="0015211D"/>
    <w:rsid w:val="0027495F"/>
    <w:rsid w:val="00292165"/>
    <w:rsid w:val="002A75A2"/>
    <w:rsid w:val="002E0DF2"/>
    <w:rsid w:val="002E676A"/>
    <w:rsid w:val="002F5F8B"/>
    <w:rsid w:val="0033124C"/>
    <w:rsid w:val="00360716"/>
    <w:rsid w:val="00373E19"/>
    <w:rsid w:val="0037474F"/>
    <w:rsid w:val="00395AA0"/>
    <w:rsid w:val="003B77E7"/>
    <w:rsid w:val="003C7C7C"/>
    <w:rsid w:val="00405CB6"/>
    <w:rsid w:val="00425906"/>
    <w:rsid w:val="004270F1"/>
    <w:rsid w:val="00440496"/>
    <w:rsid w:val="00440FD7"/>
    <w:rsid w:val="00472D52"/>
    <w:rsid w:val="00473774"/>
    <w:rsid w:val="004811EE"/>
    <w:rsid w:val="004C7133"/>
    <w:rsid w:val="004D2AE3"/>
    <w:rsid w:val="004E16B8"/>
    <w:rsid w:val="004E3BC0"/>
    <w:rsid w:val="00503A94"/>
    <w:rsid w:val="00531C10"/>
    <w:rsid w:val="00532428"/>
    <w:rsid w:val="005C6A03"/>
    <w:rsid w:val="005F181E"/>
    <w:rsid w:val="006316B1"/>
    <w:rsid w:val="0066736F"/>
    <w:rsid w:val="00687482"/>
    <w:rsid w:val="006A6485"/>
    <w:rsid w:val="006E563C"/>
    <w:rsid w:val="0073233B"/>
    <w:rsid w:val="00745123"/>
    <w:rsid w:val="0075248E"/>
    <w:rsid w:val="00762008"/>
    <w:rsid w:val="00766A6F"/>
    <w:rsid w:val="00771141"/>
    <w:rsid w:val="007A5210"/>
    <w:rsid w:val="007B3AB6"/>
    <w:rsid w:val="0085008D"/>
    <w:rsid w:val="00893E3E"/>
    <w:rsid w:val="008A5558"/>
    <w:rsid w:val="008C0492"/>
    <w:rsid w:val="008C6DEC"/>
    <w:rsid w:val="008D4D21"/>
    <w:rsid w:val="008E7BF4"/>
    <w:rsid w:val="00912799"/>
    <w:rsid w:val="0093636A"/>
    <w:rsid w:val="00953B17"/>
    <w:rsid w:val="009D1E26"/>
    <w:rsid w:val="009D6C38"/>
    <w:rsid w:val="009D7DC2"/>
    <w:rsid w:val="00A05313"/>
    <w:rsid w:val="00A37CBD"/>
    <w:rsid w:val="00A50835"/>
    <w:rsid w:val="00A614F3"/>
    <w:rsid w:val="00A77709"/>
    <w:rsid w:val="00A91A03"/>
    <w:rsid w:val="00AA5E6C"/>
    <w:rsid w:val="00AB67D8"/>
    <w:rsid w:val="00AE45EA"/>
    <w:rsid w:val="00BF05C9"/>
    <w:rsid w:val="00BF3492"/>
    <w:rsid w:val="00C04ABD"/>
    <w:rsid w:val="00C14C94"/>
    <w:rsid w:val="00C20149"/>
    <w:rsid w:val="00C33F19"/>
    <w:rsid w:val="00C83FB4"/>
    <w:rsid w:val="00C90D57"/>
    <w:rsid w:val="00C94978"/>
    <w:rsid w:val="00CA1120"/>
    <w:rsid w:val="00CE441E"/>
    <w:rsid w:val="00CF11DB"/>
    <w:rsid w:val="00D26612"/>
    <w:rsid w:val="00D47FF1"/>
    <w:rsid w:val="00D50722"/>
    <w:rsid w:val="00D77B37"/>
    <w:rsid w:val="00D8610A"/>
    <w:rsid w:val="00D961DA"/>
    <w:rsid w:val="00DA3E26"/>
    <w:rsid w:val="00DD24C1"/>
    <w:rsid w:val="00DE065C"/>
    <w:rsid w:val="00DF386D"/>
    <w:rsid w:val="00E02686"/>
    <w:rsid w:val="00E16FCF"/>
    <w:rsid w:val="00E64A04"/>
    <w:rsid w:val="00E84767"/>
    <w:rsid w:val="00E91F53"/>
    <w:rsid w:val="00EB2434"/>
    <w:rsid w:val="00EB3881"/>
    <w:rsid w:val="00ED06BE"/>
    <w:rsid w:val="00ED08C7"/>
    <w:rsid w:val="00EE1E4F"/>
    <w:rsid w:val="00EF6B3C"/>
    <w:rsid w:val="00F15A6E"/>
    <w:rsid w:val="00F4082E"/>
    <w:rsid w:val="00F66525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DD3E"/>
  <w15:docId w15:val="{27BF778F-53B7-284D-8D77-A2F8F756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5313"/>
    <w:pPr>
      <w:ind w:left="720"/>
      <w:contextualSpacing/>
    </w:pPr>
  </w:style>
  <w:style w:type="paragraph" w:styleId="Revision">
    <w:name w:val="Revision"/>
    <w:hidden/>
    <w:uiPriority w:val="99"/>
    <w:semiHidden/>
    <w:rsid w:val="00F66525"/>
  </w:style>
  <w:style w:type="character" w:customStyle="1" w:styleId="HeaderChar">
    <w:name w:val="Header Char"/>
    <w:basedOn w:val="DefaultParagraphFont"/>
    <w:link w:val="Header"/>
    <w:qFormat/>
    <w:rsid w:val="00503A94"/>
    <w:rPr>
      <w:kern w:val="2"/>
      <w:lang w:eastAsia="zh-CN"/>
    </w:rPr>
  </w:style>
  <w:style w:type="paragraph" w:styleId="Header">
    <w:name w:val="header"/>
    <w:basedOn w:val="Normal"/>
    <w:link w:val="HeaderChar"/>
    <w:rsid w:val="00503A94"/>
    <w:pPr>
      <w:tabs>
        <w:tab w:val="center" w:pos="4252"/>
        <w:tab w:val="right" w:pos="8504"/>
      </w:tabs>
      <w:suppressAutoHyphens/>
      <w:textAlignment w:val="baseline"/>
    </w:pPr>
    <w:rPr>
      <w:kern w:val="2"/>
      <w:lang w:eastAsia="zh-CN"/>
    </w:rPr>
  </w:style>
  <w:style w:type="character" w:customStyle="1" w:styleId="CabealhoChar1">
    <w:name w:val="Cabeçalho Char1"/>
    <w:basedOn w:val="DefaultParagraphFont"/>
    <w:uiPriority w:val="99"/>
    <w:semiHidden/>
    <w:rsid w:val="0050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 Cata_Preta</cp:lastModifiedBy>
  <cp:revision>4</cp:revision>
  <dcterms:created xsi:type="dcterms:W3CDTF">2022-05-05T11:54:00Z</dcterms:created>
  <dcterms:modified xsi:type="dcterms:W3CDTF">2022-05-05T11:55:00Z</dcterms:modified>
</cp:coreProperties>
</file>